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1630" w14:textId="77777777" w:rsidR="000D2925" w:rsidRDefault="000D2925" w:rsidP="00754663">
      <w:pPr>
        <w:pStyle w:val="Normalwebb"/>
        <w:spacing w:before="0" w:beforeAutospacing="0" w:after="300" w:afterAutospacing="0"/>
        <w:rPr>
          <w:rFonts w:ascii="Cambria" w:hAnsi="Cambria"/>
          <w:color w:val="000000"/>
          <w:sz w:val="48"/>
          <w:szCs w:val="48"/>
        </w:rPr>
      </w:pPr>
    </w:p>
    <w:p w14:paraId="124B0F6C" w14:textId="77777777" w:rsidR="003761F4" w:rsidRDefault="003761F4" w:rsidP="00754663">
      <w:pPr>
        <w:pStyle w:val="Normalwebb"/>
        <w:spacing w:before="0" w:beforeAutospacing="0" w:after="300" w:afterAutospacing="0"/>
        <w:rPr>
          <w:rFonts w:ascii="Cambria" w:hAnsi="Cambria"/>
          <w:color w:val="000000"/>
          <w:sz w:val="48"/>
          <w:szCs w:val="48"/>
        </w:rPr>
      </w:pPr>
    </w:p>
    <w:p w14:paraId="649B6FDC" w14:textId="77777777" w:rsidR="007F07E4" w:rsidRDefault="007F07E4" w:rsidP="00754663">
      <w:pPr>
        <w:pStyle w:val="Normalwebb"/>
        <w:spacing w:before="0" w:beforeAutospacing="0" w:after="300" w:afterAutospacing="0"/>
        <w:rPr>
          <w:rFonts w:ascii="Cambria" w:hAnsi="Cambria"/>
          <w:color w:val="000000"/>
          <w:sz w:val="48"/>
          <w:szCs w:val="48"/>
        </w:rPr>
      </w:pPr>
    </w:p>
    <w:p w14:paraId="3A1F2BA8" w14:textId="77777777" w:rsidR="00B448A7" w:rsidRPr="00D7295B" w:rsidRDefault="00B448A7" w:rsidP="00CA499D">
      <w:pPr>
        <w:pStyle w:val="Rubrik1"/>
        <w:rPr>
          <w:rFonts w:ascii="Roboto" w:hAnsi="Roboto"/>
          <w:sz w:val="72"/>
          <w:szCs w:val="72"/>
        </w:rPr>
      </w:pPr>
      <w:r w:rsidRPr="00D7295B">
        <w:rPr>
          <w:rFonts w:ascii="Roboto" w:hAnsi="Roboto"/>
          <w:sz w:val="72"/>
          <w:szCs w:val="72"/>
        </w:rPr>
        <w:t>Likabehandlingsplan</w:t>
      </w:r>
      <w:r w:rsidR="00D516CC" w:rsidRPr="00D7295B">
        <w:rPr>
          <w:rFonts w:ascii="Roboto" w:hAnsi="Roboto"/>
          <w:sz w:val="72"/>
          <w:szCs w:val="72"/>
        </w:rPr>
        <w:t xml:space="preserve"> </w:t>
      </w:r>
    </w:p>
    <w:p w14:paraId="58DA929D" w14:textId="240A8996" w:rsidR="007C607D" w:rsidRPr="002A37CC" w:rsidRDefault="00794084" w:rsidP="00D430F0">
      <w:pPr>
        <w:pStyle w:val="Rubrik2"/>
        <w:rPr>
          <w:rFonts w:ascii="Roboto" w:hAnsi="Roboto"/>
          <w:sz w:val="40"/>
          <w:szCs w:val="40"/>
        </w:rPr>
      </w:pPr>
      <w:r w:rsidRPr="002A37CC">
        <w:rPr>
          <w:rFonts w:ascii="Roboto" w:hAnsi="Roboto"/>
          <w:sz w:val="40"/>
          <w:szCs w:val="40"/>
        </w:rPr>
        <w:t>P</w:t>
      </w:r>
      <w:r w:rsidR="00754663" w:rsidRPr="002A37CC">
        <w:rPr>
          <w:rFonts w:ascii="Roboto" w:hAnsi="Roboto"/>
          <w:sz w:val="40"/>
          <w:szCs w:val="40"/>
        </w:rPr>
        <w:t xml:space="preserve">lan mot kränkande </w:t>
      </w:r>
      <w:r w:rsidR="00E57ACD" w:rsidRPr="002A37CC">
        <w:rPr>
          <w:rFonts w:ascii="Roboto" w:hAnsi="Roboto"/>
          <w:sz w:val="40"/>
          <w:szCs w:val="40"/>
        </w:rPr>
        <w:t xml:space="preserve">behandling </w:t>
      </w:r>
      <w:r w:rsidR="00E57ACD" w:rsidRPr="002A37CC">
        <w:rPr>
          <w:rFonts w:ascii="Times New Roman" w:hAnsi="Times New Roman" w:cs="Times New Roman"/>
          <w:sz w:val="40"/>
          <w:szCs w:val="40"/>
        </w:rPr>
        <w:t>̶</w:t>
      </w:r>
    </w:p>
    <w:p w14:paraId="54376EEB" w14:textId="43580760" w:rsidR="00754663" w:rsidRPr="002A37CC" w:rsidRDefault="00754663" w:rsidP="002A37CC">
      <w:pPr>
        <w:pStyle w:val="Rubrik2"/>
        <w:spacing w:before="60"/>
        <w:rPr>
          <w:rFonts w:ascii="Roboto" w:hAnsi="Roboto"/>
          <w:sz w:val="40"/>
          <w:szCs w:val="40"/>
        </w:rPr>
      </w:pPr>
      <w:r w:rsidRPr="002A37CC">
        <w:rPr>
          <w:rFonts w:ascii="Roboto" w:hAnsi="Roboto"/>
          <w:sz w:val="40"/>
          <w:szCs w:val="40"/>
        </w:rPr>
        <w:t>vuxenutbi</w:t>
      </w:r>
      <w:r w:rsidR="003F0693" w:rsidRPr="002A37CC">
        <w:rPr>
          <w:rFonts w:ascii="Roboto" w:hAnsi="Roboto"/>
          <w:sz w:val="40"/>
          <w:szCs w:val="40"/>
        </w:rPr>
        <w:t>l</w:t>
      </w:r>
      <w:r w:rsidR="00103A9B">
        <w:rPr>
          <w:rFonts w:ascii="Roboto" w:hAnsi="Roboto"/>
          <w:sz w:val="40"/>
          <w:szCs w:val="40"/>
        </w:rPr>
        <w:t>dningen i Helsingborgs stad 202</w:t>
      </w:r>
      <w:r w:rsidR="00245F32">
        <w:rPr>
          <w:rFonts w:ascii="Roboto" w:hAnsi="Roboto"/>
          <w:sz w:val="40"/>
          <w:szCs w:val="40"/>
        </w:rPr>
        <w:t>6</w:t>
      </w:r>
    </w:p>
    <w:p w14:paraId="6DA71E10" w14:textId="77777777" w:rsidR="005910AC" w:rsidRDefault="005910AC" w:rsidP="00754663">
      <w:pPr>
        <w:pStyle w:val="Normalwebb"/>
        <w:spacing w:before="0" w:beforeAutospacing="0" w:after="300" w:afterAutospacing="0"/>
        <w:rPr>
          <w:rFonts w:ascii="Cambria" w:hAnsi="Cambria"/>
          <w:sz w:val="48"/>
          <w:szCs w:val="48"/>
        </w:rPr>
      </w:pPr>
    </w:p>
    <w:p w14:paraId="3F392CD8" w14:textId="77777777" w:rsidR="005910AC" w:rsidRDefault="005910AC" w:rsidP="00754663">
      <w:pPr>
        <w:pStyle w:val="Normalwebb"/>
        <w:spacing w:before="0" w:beforeAutospacing="0" w:after="300" w:afterAutospacing="0"/>
        <w:rPr>
          <w:rFonts w:ascii="Cambria" w:hAnsi="Cambria"/>
          <w:sz w:val="48"/>
          <w:szCs w:val="48"/>
        </w:rPr>
      </w:pPr>
    </w:p>
    <w:p w14:paraId="0F7A3D01" w14:textId="77777777" w:rsidR="005910AC" w:rsidRPr="005910AC" w:rsidRDefault="005910AC" w:rsidP="002A37CC">
      <w:pPr>
        <w:pStyle w:val="Rubrik4"/>
        <w:spacing w:before="240" w:after="40"/>
        <w:rPr>
          <w:rFonts w:ascii="Cambria" w:hAnsi="Cambria"/>
          <w:b w:val="0"/>
          <w:color w:val="auto"/>
          <w:sz w:val="28"/>
          <w:szCs w:val="28"/>
        </w:rPr>
      </w:pPr>
      <w:r w:rsidRPr="005910AC">
        <w:rPr>
          <w:rFonts w:ascii="Cambria" w:hAnsi="Cambria"/>
          <w:b w:val="0"/>
          <w:color w:val="000000"/>
          <w:sz w:val="28"/>
          <w:szCs w:val="28"/>
        </w:rPr>
        <w:t>Du ska respekteras för den du är och du ska känna dig trygg</w:t>
      </w:r>
      <w:r>
        <w:rPr>
          <w:rFonts w:ascii="Cambria" w:hAnsi="Cambria"/>
          <w:b w:val="0"/>
          <w:color w:val="000000"/>
          <w:sz w:val="28"/>
          <w:szCs w:val="28"/>
        </w:rPr>
        <w:t>.</w:t>
      </w:r>
    </w:p>
    <w:p w14:paraId="5F82FD5E" w14:textId="77777777" w:rsidR="005910AC" w:rsidRPr="005910AC" w:rsidRDefault="005910AC" w:rsidP="002A37CC">
      <w:pPr>
        <w:pStyle w:val="Normalwebb"/>
        <w:spacing w:before="0" w:beforeAutospacing="0" w:after="300" w:afterAutospacing="0"/>
        <w:rPr>
          <w:rFonts w:ascii="Cambria" w:hAnsi="Cambria"/>
          <w:sz w:val="28"/>
          <w:szCs w:val="28"/>
        </w:rPr>
      </w:pPr>
      <w:r w:rsidRPr="005910AC">
        <w:rPr>
          <w:rFonts w:ascii="Cambria" w:hAnsi="Cambria"/>
          <w:i/>
          <w:color w:val="000000"/>
          <w:sz w:val="28"/>
          <w:szCs w:val="28"/>
        </w:rPr>
        <w:t>Du får inte kränka någon annan och ingen får kränka dig</w:t>
      </w:r>
      <w:r>
        <w:rPr>
          <w:rFonts w:ascii="Cambria" w:hAnsi="Cambria"/>
          <w:i/>
          <w:color w:val="000000"/>
          <w:sz w:val="28"/>
          <w:szCs w:val="28"/>
        </w:rPr>
        <w:t>.</w:t>
      </w:r>
    </w:p>
    <w:p w14:paraId="3F3EED38" w14:textId="77777777" w:rsidR="00496969" w:rsidRPr="00732F04" w:rsidRDefault="00496969" w:rsidP="005910AC">
      <w:pPr>
        <w:pStyle w:val="Normalwebb"/>
        <w:spacing w:before="0" w:beforeAutospacing="0" w:after="200" w:afterAutospacing="0"/>
        <w:rPr>
          <w:rFonts w:ascii="Cambria" w:hAnsi="Cambria"/>
          <w:color w:val="000000" w:themeColor="text1"/>
        </w:rPr>
      </w:pPr>
    </w:p>
    <w:p w14:paraId="6C1F50A9" w14:textId="77777777" w:rsidR="001F011E" w:rsidRPr="00732F04" w:rsidRDefault="001F011E" w:rsidP="00754663">
      <w:pPr>
        <w:pStyle w:val="Normalwebb"/>
        <w:spacing w:before="0" w:beforeAutospacing="0" w:after="200" w:afterAutospacing="0"/>
        <w:rPr>
          <w:rFonts w:ascii="Cambria" w:hAnsi="Cambria"/>
          <w:color w:val="000000" w:themeColor="text1"/>
        </w:rPr>
      </w:pPr>
    </w:p>
    <w:p w14:paraId="08666300"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5AF0B75D"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5FB745BF"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14FB9DDC"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13E3C2DD"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23B745C5"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48FC53DC" w14:textId="77777777" w:rsidR="008F6175" w:rsidRPr="00B25A90" w:rsidRDefault="008F6175" w:rsidP="00B25A90">
      <w:pPr>
        <w:pStyle w:val="Rubrik2"/>
        <w:spacing w:after="60"/>
        <w:rPr>
          <w:rFonts w:ascii="Roboto" w:hAnsi="Roboto"/>
          <w:color w:val="000000"/>
        </w:rPr>
      </w:pPr>
      <w:r w:rsidRPr="00B25A90">
        <w:rPr>
          <w:rFonts w:ascii="Roboto" w:hAnsi="Roboto"/>
        </w:rPr>
        <w:lastRenderedPageBreak/>
        <w:t>Vuxenutbildningen i Helsingborg</w:t>
      </w:r>
    </w:p>
    <w:p w14:paraId="1329E8BB" w14:textId="62569CB9" w:rsidR="005F7592" w:rsidRPr="00B72C90" w:rsidRDefault="005F7592" w:rsidP="003B5781">
      <w:pPr>
        <w:pStyle w:val="Normalwebb"/>
        <w:suppressAutoHyphens/>
        <w:spacing w:before="0" w:beforeAutospacing="0" w:after="200" w:afterAutospacing="0"/>
        <w:ind w:right="-142"/>
        <w:rPr>
          <w:rFonts w:ascii="Cambria" w:hAnsi="Cambria"/>
          <w:color w:val="000000"/>
        </w:rPr>
      </w:pPr>
      <w:r w:rsidRPr="00496969">
        <w:rPr>
          <w:rFonts w:ascii="Cambria" w:hAnsi="Cambria"/>
          <w:color w:val="000000"/>
        </w:rPr>
        <w:t>Vuxenutbildningen i Helsingborg omfattar kommunal vuxenutbildning på grundläggande och gymnasial niv</w:t>
      </w:r>
      <w:r w:rsidR="0018190A">
        <w:rPr>
          <w:rFonts w:ascii="Cambria" w:hAnsi="Cambria"/>
          <w:color w:val="000000"/>
        </w:rPr>
        <w:t xml:space="preserve">å, </w:t>
      </w:r>
      <w:r w:rsidR="00E57ACD">
        <w:rPr>
          <w:rFonts w:ascii="Cambria" w:hAnsi="Cambria"/>
          <w:color w:val="000000"/>
        </w:rPr>
        <w:t>Komvux</w:t>
      </w:r>
      <w:r w:rsidR="0018190A">
        <w:rPr>
          <w:rFonts w:ascii="Cambria" w:hAnsi="Cambria"/>
          <w:color w:val="000000"/>
        </w:rPr>
        <w:t xml:space="preserve"> som </w:t>
      </w:r>
      <w:r w:rsidR="00A22778">
        <w:rPr>
          <w:rFonts w:ascii="Cambria" w:hAnsi="Cambria"/>
          <w:color w:val="000000"/>
        </w:rPr>
        <w:t>anpassad</w:t>
      </w:r>
      <w:r w:rsidR="0018190A">
        <w:rPr>
          <w:rFonts w:ascii="Cambria" w:hAnsi="Cambria"/>
          <w:color w:val="000000"/>
        </w:rPr>
        <w:t xml:space="preserve"> utbildning</w:t>
      </w:r>
      <w:r w:rsidR="00AA6868">
        <w:rPr>
          <w:rFonts w:ascii="Cambria" w:hAnsi="Cambria"/>
          <w:color w:val="000000"/>
        </w:rPr>
        <w:t xml:space="preserve"> (Lärvux)</w:t>
      </w:r>
      <w:r w:rsidR="006D5D9D">
        <w:rPr>
          <w:rFonts w:ascii="Cambria" w:hAnsi="Cambria"/>
          <w:color w:val="000000"/>
        </w:rPr>
        <w:t xml:space="preserve"> och </w:t>
      </w:r>
      <w:r w:rsidRPr="00496969">
        <w:rPr>
          <w:rFonts w:ascii="Cambria" w:hAnsi="Cambria"/>
          <w:color w:val="000000"/>
        </w:rPr>
        <w:t>utbildnin</w:t>
      </w:r>
      <w:r>
        <w:rPr>
          <w:rFonts w:ascii="Cambria" w:hAnsi="Cambria"/>
          <w:color w:val="000000"/>
        </w:rPr>
        <w:t xml:space="preserve">g i svenska för invandrare </w:t>
      </w:r>
      <w:r w:rsidR="002150C9">
        <w:rPr>
          <w:rFonts w:ascii="Cambria" w:hAnsi="Cambria"/>
          <w:color w:val="000000"/>
        </w:rPr>
        <w:t>(</w:t>
      </w:r>
      <w:r w:rsidR="00A6037C">
        <w:rPr>
          <w:rFonts w:ascii="Cambria" w:hAnsi="Cambria"/>
          <w:color w:val="000000"/>
        </w:rPr>
        <w:t>SFI</w:t>
      </w:r>
      <w:r w:rsidR="002150C9">
        <w:rPr>
          <w:rFonts w:ascii="Cambria" w:hAnsi="Cambria"/>
          <w:color w:val="000000"/>
        </w:rPr>
        <w:t>)</w:t>
      </w:r>
      <w:r w:rsidRPr="00496969">
        <w:rPr>
          <w:rFonts w:ascii="Cambria" w:hAnsi="Cambria"/>
          <w:color w:val="000000"/>
        </w:rPr>
        <w:t>.</w:t>
      </w:r>
    </w:p>
    <w:p w14:paraId="49D1FE30" w14:textId="77777777" w:rsidR="007236B6" w:rsidRPr="00974010" w:rsidRDefault="007236B6" w:rsidP="003B5781">
      <w:pPr>
        <w:pStyle w:val="Normalwebb"/>
        <w:suppressAutoHyphens/>
        <w:spacing w:before="0" w:beforeAutospacing="0" w:after="200" w:afterAutospacing="0"/>
        <w:ind w:right="-142"/>
        <w:rPr>
          <w:rFonts w:ascii="Cambria" w:hAnsi="Cambria"/>
          <w:color w:val="000000"/>
        </w:rPr>
      </w:pPr>
      <w:r w:rsidRPr="00974010">
        <w:rPr>
          <w:rFonts w:ascii="Cambria" w:hAnsi="Cambria"/>
          <w:color w:val="000000"/>
        </w:rPr>
        <w:t xml:space="preserve">Vuxenutbildningen arbetar aktivt för en studiemiljö där alla elever ska respekteras. Syftet är att skapa en trygg studiemiljö som främjar lusten att lära och ger möjligheter till utveckling och framtidstro. </w:t>
      </w:r>
    </w:p>
    <w:p w14:paraId="18115061" w14:textId="77777777" w:rsidR="007236B6" w:rsidRDefault="007236B6" w:rsidP="003B5781">
      <w:pPr>
        <w:pStyle w:val="Normalwebb"/>
        <w:suppressAutoHyphens/>
        <w:spacing w:before="0" w:beforeAutospacing="0" w:after="200" w:afterAutospacing="0"/>
        <w:ind w:right="-142"/>
        <w:rPr>
          <w:rFonts w:ascii="Cambria" w:hAnsi="Cambria"/>
          <w:color w:val="000000"/>
        </w:rPr>
      </w:pPr>
      <w:r w:rsidRPr="00974010">
        <w:rPr>
          <w:rFonts w:ascii="Cambria" w:hAnsi="Cambria"/>
          <w:color w:val="000000"/>
        </w:rPr>
        <w:t xml:space="preserve">Alla som arbetar inom vuxenutbildningen i Helsingborg har som ansvar att främja likabehandling och aktivt motverka </w:t>
      </w:r>
      <w:r w:rsidR="00856F80">
        <w:rPr>
          <w:rFonts w:ascii="Cambria" w:hAnsi="Cambria"/>
          <w:color w:val="000000"/>
        </w:rPr>
        <w:t>kränkande behandling. Med kränkande behandling avses ett uppträdande som kränker någons värdighet såsom trakasserier</w:t>
      </w:r>
      <w:r w:rsidR="00AD0D19">
        <w:rPr>
          <w:rFonts w:ascii="Cambria" w:hAnsi="Cambria"/>
          <w:color w:val="000000"/>
        </w:rPr>
        <w:t xml:space="preserve"> (</w:t>
      </w:r>
      <w:r w:rsidR="00856F80">
        <w:rPr>
          <w:rFonts w:ascii="Cambria" w:hAnsi="Cambria"/>
          <w:color w:val="000000"/>
        </w:rPr>
        <w:t xml:space="preserve">som har samband med någon diskrimineringsgrund), sexuella trakasserier (enligt diskrimineringslagen) eller kränkande behandling (enligt skollagen). </w:t>
      </w:r>
      <w:r w:rsidRPr="00974010">
        <w:rPr>
          <w:rFonts w:ascii="Cambria" w:hAnsi="Cambria"/>
          <w:color w:val="000000"/>
        </w:rPr>
        <w:t xml:space="preserve">Vi </w:t>
      </w:r>
      <w:r w:rsidR="00AD0D19">
        <w:rPr>
          <w:rFonts w:ascii="Cambria" w:hAnsi="Cambria"/>
          <w:color w:val="000000"/>
        </w:rPr>
        <w:t>ska alla visa respekt för varandra och ha</w:t>
      </w:r>
      <w:r w:rsidRPr="00974010">
        <w:rPr>
          <w:rFonts w:ascii="Cambria" w:hAnsi="Cambria"/>
          <w:color w:val="000000"/>
        </w:rPr>
        <w:t xml:space="preserve"> ett demokratiskt förhållningssätt i det vardagliga arbetet.</w:t>
      </w:r>
    </w:p>
    <w:p w14:paraId="6B456404" w14:textId="77777777" w:rsidR="004477CE" w:rsidRPr="000C6746" w:rsidRDefault="004477CE" w:rsidP="007236B6">
      <w:pPr>
        <w:pStyle w:val="Normalwebb"/>
        <w:spacing w:before="0" w:beforeAutospacing="0" w:after="200" w:afterAutospacing="0"/>
        <w:rPr>
          <w:rFonts w:ascii="Cambria" w:hAnsi="Cambria"/>
          <w:color w:val="000000" w:themeColor="text1"/>
          <w:sz w:val="16"/>
          <w:szCs w:val="16"/>
        </w:rPr>
      </w:pPr>
    </w:p>
    <w:p w14:paraId="601AD1EE" w14:textId="77777777" w:rsidR="000B04BC" w:rsidRPr="00B25A90" w:rsidRDefault="009363BB" w:rsidP="00B25A90">
      <w:pPr>
        <w:pStyle w:val="Rubrik2"/>
        <w:spacing w:after="60"/>
        <w:rPr>
          <w:rFonts w:ascii="Roboto" w:hAnsi="Roboto"/>
        </w:rPr>
      </w:pPr>
      <w:r w:rsidRPr="00B25A90">
        <w:rPr>
          <w:rFonts w:ascii="Roboto" w:hAnsi="Roboto"/>
        </w:rPr>
        <w:t>Det förebyggande arbetet</w:t>
      </w:r>
      <w:r w:rsidR="000B04BC" w:rsidRPr="00B25A90">
        <w:rPr>
          <w:rFonts w:ascii="Roboto" w:hAnsi="Roboto"/>
        </w:rPr>
        <w:t xml:space="preserve"> </w:t>
      </w:r>
    </w:p>
    <w:p w14:paraId="7FF487A0" w14:textId="77777777" w:rsidR="00312B91" w:rsidRDefault="000B04BC" w:rsidP="004F44F6">
      <w:pPr>
        <w:pStyle w:val="Normalwebb"/>
        <w:suppressAutoHyphens/>
        <w:spacing w:before="0" w:beforeAutospacing="0" w:after="200" w:afterAutospacing="0"/>
        <w:rPr>
          <w:rFonts w:ascii="Cambria" w:hAnsi="Cambria"/>
          <w:color w:val="000000"/>
        </w:rPr>
      </w:pPr>
      <w:r w:rsidRPr="00496969">
        <w:rPr>
          <w:rFonts w:ascii="Cambria" w:hAnsi="Cambria"/>
          <w:color w:val="000000"/>
        </w:rPr>
        <w:t xml:space="preserve">Syftet med det förebyggande arbetet är att avvärja risker för </w:t>
      </w:r>
      <w:r w:rsidR="00E55A54" w:rsidRPr="00496969">
        <w:rPr>
          <w:rFonts w:ascii="Cambria" w:hAnsi="Cambria"/>
          <w:color w:val="000000"/>
        </w:rPr>
        <w:t>diskriminering och</w:t>
      </w:r>
      <w:r w:rsidR="007851E7" w:rsidRPr="00496969">
        <w:rPr>
          <w:rFonts w:ascii="Cambria" w:hAnsi="Cambria"/>
          <w:color w:val="000000"/>
        </w:rPr>
        <w:t xml:space="preserve"> kränkande behandling </w:t>
      </w:r>
      <w:r w:rsidRPr="00496969">
        <w:rPr>
          <w:rFonts w:ascii="Cambria" w:hAnsi="Cambria"/>
          <w:color w:val="000000"/>
        </w:rPr>
        <w:t xml:space="preserve">och målet är att skapa en trygg och </w:t>
      </w:r>
      <w:r w:rsidR="00312B91">
        <w:rPr>
          <w:rFonts w:ascii="Cambria" w:hAnsi="Cambria"/>
          <w:color w:val="000000"/>
        </w:rPr>
        <w:t>tillitsfull arbetsmiljö för elever och</w:t>
      </w:r>
      <w:r w:rsidRPr="00496969">
        <w:rPr>
          <w:rFonts w:ascii="Cambria" w:hAnsi="Cambria"/>
          <w:color w:val="000000"/>
        </w:rPr>
        <w:t xml:space="preserve"> personal. </w:t>
      </w:r>
    </w:p>
    <w:p w14:paraId="6304021B" w14:textId="33D6FA6B" w:rsidR="000B04BC" w:rsidRPr="00496969" w:rsidRDefault="00791C4B" w:rsidP="004F44F6">
      <w:pPr>
        <w:pStyle w:val="Normalwebb"/>
        <w:suppressAutoHyphens/>
        <w:spacing w:before="0" w:beforeAutospacing="0" w:after="200" w:afterAutospacing="0"/>
        <w:rPr>
          <w:rFonts w:ascii="Cambria" w:hAnsi="Cambria"/>
        </w:rPr>
      </w:pPr>
      <w:r>
        <w:rPr>
          <w:rFonts w:ascii="Cambria" w:hAnsi="Cambria"/>
          <w:color w:val="000000"/>
        </w:rPr>
        <w:t>Eleverna svarar årligen på en enkät som bland annat undersöker elevernas studiemiljö</w:t>
      </w:r>
      <w:r w:rsidR="005D5E75" w:rsidRPr="00496969">
        <w:rPr>
          <w:rFonts w:ascii="Cambria" w:hAnsi="Cambria"/>
          <w:color w:val="000000"/>
        </w:rPr>
        <w:t>.</w:t>
      </w:r>
      <w:r w:rsidR="00245F32">
        <w:rPr>
          <w:rFonts w:ascii="Cambria" w:hAnsi="Cambria"/>
          <w:color w:val="000000"/>
        </w:rPr>
        <w:t xml:space="preserve"> Nytt för i år är att eleverna svarat på om de tagit del av planen mot kränkande behandling. </w:t>
      </w:r>
      <w:r w:rsidR="005D5E75" w:rsidRPr="00496969">
        <w:rPr>
          <w:rFonts w:ascii="Cambria" w:hAnsi="Cambria"/>
          <w:color w:val="000000"/>
        </w:rPr>
        <w:t>Svaren från enkätfrågorna sammanställ</w:t>
      </w:r>
      <w:r>
        <w:rPr>
          <w:rFonts w:ascii="Cambria" w:hAnsi="Cambria"/>
          <w:color w:val="000000"/>
        </w:rPr>
        <w:t>s och resultaten delges</w:t>
      </w:r>
      <w:r w:rsidR="005D5E75" w:rsidRPr="00496969">
        <w:rPr>
          <w:rFonts w:ascii="Cambria" w:hAnsi="Cambria"/>
          <w:color w:val="000000"/>
        </w:rPr>
        <w:t xml:space="preserve"> utbildningsanordnarna</w:t>
      </w:r>
      <w:r>
        <w:rPr>
          <w:rFonts w:ascii="Cambria" w:hAnsi="Cambria"/>
          <w:color w:val="000000"/>
        </w:rPr>
        <w:t>,</w:t>
      </w:r>
      <w:r w:rsidR="005D5E75" w:rsidRPr="00496969">
        <w:rPr>
          <w:rFonts w:ascii="Cambria" w:hAnsi="Cambria"/>
          <w:color w:val="000000"/>
        </w:rPr>
        <w:t xml:space="preserve"> som i dialog med elever och personal beslutar vilka åtgärder som behövs </w:t>
      </w:r>
      <w:r w:rsidR="005F103C" w:rsidRPr="00496969">
        <w:rPr>
          <w:rFonts w:ascii="Cambria" w:hAnsi="Cambria"/>
          <w:color w:val="000000"/>
        </w:rPr>
        <w:t xml:space="preserve">på </w:t>
      </w:r>
      <w:r w:rsidR="005D5E75" w:rsidRPr="00496969">
        <w:rPr>
          <w:rFonts w:ascii="Cambria" w:hAnsi="Cambria"/>
          <w:color w:val="000000"/>
        </w:rPr>
        <w:t>den egna skolan.</w:t>
      </w:r>
    </w:p>
    <w:p w14:paraId="2BD19EC0" w14:textId="77777777" w:rsidR="008E5BA6" w:rsidRPr="00496969" w:rsidRDefault="00200D36" w:rsidP="004F44F6">
      <w:pPr>
        <w:pStyle w:val="Normalwebb"/>
        <w:suppressAutoHyphens/>
        <w:spacing w:before="0" w:beforeAutospacing="0" w:after="200" w:afterAutospacing="0"/>
        <w:rPr>
          <w:rFonts w:ascii="Cambria" w:hAnsi="Cambria"/>
          <w:color w:val="000000"/>
        </w:rPr>
      </w:pPr>
      <w:r w:rsidRPr="00496969">
        <w:rPr>
          <w:rFonts w:ascii="Cambria" w:hAnsi="Cambria"/>
          <w:color w:val="000000"/>
        </w:rPr>
        <w:t>I det förebyggande arbetet ska alla elever vid kursstart</w:t>
      </w:r>
      <w:r w:rsidR="00754663" w:rsidRPr="00496969">
        <w:rPr>
          <w:rFonts w:ascii="Cambria" w:hAnsi="Cambria"/>
          <w:color w:val="000000"/>
        </w:rPr>
        <w:t xml:space="preserve"> få ta del av informa</w:t>
      </w:r>
      <w:r w:rsidR="004F44F6">
        <w:rPr>
          <w:rFonts w:ascii="Cambria" w:hAnsi="Cambria"/>
          <w:color w:val="000000"/>
        </w:rPr>
        <w:softHyphen/>
      </w:r>
      <w:r w:rsidR="00754663" w:rsidRPr="00496969">
        <w:rPr>
          <w:rFonts w:ascii="Cambria" w:hAnsi="Cambria"/>
          <w:color w:val="000000"/>
        </w:rPr>
        <w:t>t</w:t>
      </w:r>
      <w:r w:rsidR="00815C39" w:rsidRPr="00496969">
        <w:rPr>
          <w:rFonts w:ascii="Cambria" w:hAnsi="Cambria"/>
          <w:color w:val="000000"/>
        </w:rPr>
        <w:t xml:space="preserve">ion om </w:t>
      </w:r>
      <w:r w:rsidR="00140499" w:rsidRPr="00496969">
        <w:rPr>
          <w:rFonts w:ascii="Cambria" w:hAnsi="Cambria"/>
          <w:color w:val="000000"/>
        </w:rPr>
        <w:t>plan</w:t>
      </w:r>
      <w:r w:rsidR="00815C39" w:rsidRPr="00496969">
        <w:rPr>
          <w:rFonts w:ascii="Cambria" w:hAnsi="Cambria"/>
          <w:color w:val="000000"/>
        </w:rPr>
        <w:t>en</w:t>
      </w:r>
      <w:r w:rsidR="00140499" w:rsidRPr="00496969">
        <w:rPr>
          <w:rFonts w:ascii="Cambria" w:hAnsi="Cambria"/>
          <w:color w:val="000000"/>
        </w:rPr>
        <w:t xml:space="preserve"> mot kränkande behandling. </w:t>
      </w:r>
      <w:r w:rsidR="00917D40" w:rsidRPr="00496969">
        <w:rPr>
          <w:rFonts w:ascii="Cambria" w:hAnsi="Cambria"/>
          <w:color w:val="000000"/>
        </w:rPr>
        <w:t>Både vuxenutbildningens över</w:t>
      </w:r>
      <w:r w:rsidR="004F44F6">
        <w:rPr>
          <w:rFonts w:ascii="Cambria" w:hAnsi="Cambria"/>
          <w:color w:val="000000"/>
        </w:rPr>
        <w:softHyphen/>
      </w:r>
      <w:r w:rsidR="00917D40" w:rsidRPr="00496969">
        <w:rPr>
          <w:rFonts w:ascii="Cambria" w:hAnsi="Cambria"/>
          <w:color w:val="000000"/>
        </w:rPr>
        <w:t>gripande plan</w:t>
      </w:r>
      <w:r w:rsidR="00B72E3B">
        <w:rPr>
          <w:rFonts w:ascii="Cambria" w:hAnsi="Cambria"/>
          <w:color w:val="000000"/>
        </w:rPr>
        <w:t>,</w:t>
      </w:r>
      <w:r w:rsidR="00917D40" w:rsidRPr="00496969">
        <w:rPr>
          <w:rFonts w:ascii="Cambria" w:hAnsi="Cambria"/>
          <w:color w:val="000000"/>
        </w:rPr>
        <w:t xml:space="preserve"> som</w:t>
      </w:r>
      <w:r w:rsidR="008E5BA6" w:rsidRPr="00496969">
        <w:rPr>
          <w:rFonts w:ascii="Cambria" w:hAnsi="Cambria"/>
          <w:color w:val="000000"/>
        </w:rPr>
        <w:t xml:space="preserve"> gäller alla som studerar</w:t>
      </w:r>
      <w:r w:rsidR="00B72E3B">
        <w:rPr>
          <w:rFonts w:ascii="Cambria" w:hAnsi="Cambria"/>
          <w:color w:val="000000"/>
        </w:rPr>
        <w:t>,</w:t>
      </w:r>
      <w:r w:rsidR="008E5BA6" w:rsidRPr="00496969">
        <w:rPr>
          <w:rFonts w:ascii="Cambria" w:hAnsi="Cambria"/>
          <w:color w:val="000000"/>
        </w:rPr>
        <w:t xml:space="preserve"> </w:t>
      </w:r>
      <w:proofErr w:type="gramStart"/>
      <w:r w:rsidR="008E5BA6" w:rsidRPr="00496969">
        <w:rPr>
          <w:rFonts w:ascii="Cambria" w:hAnsi="Cambria"/>
          <w:color w:val="000000"/>
        </w:rPr>
        <w:t>men även</w:t>
      </w:r>
      <w:proofErr w:type="gramEnd"/>
      <w:r w:rsidR="00917D40" w:rsidRPr="00496969">
        <w:rPr>
          <w:rFonts w:ascii="Cambria" w:hAnsi="Cambria"/>
          <w:color w:val="000000"/>
        </w:rPr>
        <w:t xml:space="preserve"> de</w:t>
      </w:r>
      <w:r w:rsidR="008E5BA6" w:rsidRPr="00496969">
        <w:rPr>
          <w:rFonts w:ascii="Cambria" w:hAnsi="Cambria"/>
          <w:color w:val="000000"/>
        </w:rPr>
        <w:t xml:space="preserve">n som är specifik för </w:t>
      </w:r>
      <w:r w:rsidR="00917D40" w:rsidRPr="00496969">
        <w:rPr>
          <w:rFonts w:ascii="Cambria" w:hAnsi="Cambria"/>
          <w:color w:val="000000"/>
        </w:rPr>
        <w:t>den utbildningsanordnare där studierna bedrivs.</w:t>
      </w:r>
    </w:p>
    <w:p w14:paraId="23C3F688" w14:textId="77777777" w:rsidR="007240FF" w:rsidRDefault="00754663" w:rsidP="00560F11">
      <w:pPr>
        <w:pStyle w:val="Normalwebb"/>
        <w:spacing w:before="0" w:beforeAutospacing="0" w:after="200" w:afterAutospacing="0"/>
        <w:rPr>
          <w:rFonts w:ascii="Cambria" w:hAnsi="Cambria"/>
          <w:color w:val="000000"/>
          <w:u w:val="single"/>
        </w:rPr>
      </w:pPr>
      <w:r w:rsidRPr="00496969">
        <w:rPr>
          <w:rFonts w:ascii="Cambria" w:hAnsi="Cambria"/>
          <w:color w:val="000000"/>
        </w:rPr>
        <w:t>Elever och personal ska veta hur och vem de ska kontakta vid en eventuell</w:t>
      </w:r>
      <w:r w:rsidR="00312B91">
        <w:rPr>
          <w:rFonts w:ascii="Cambria" w:hAnsi="Cambria"/>
          <w:color w:val="000000"/>
        </w:rPr>
        <w:t xml:space="preserve"> diskriminerande eller kränkande</w:t>
      </w:r>
      <w:r w:rsidRPr="00496969">
        <w:rPr>
          <w:rFonts w:ascii="Cambria" w:hAnsi="Cambria"/>
          <w:color w:val="000000"/>
        </w:rPr>
        <w:t xml:space="preserve"> situation. </w:t>
      </w:r>
      <w:r w:rsidR="008E5BA6" w:rsidRPr="00496969">
        <w:rPr>
          <w:rFonts w:ascii="Cambria" w:hAnsi="Cambria"/>
          <w:color w:val="000000"/>
        </w:rPr>
        <w:t xml:space="preserve">Den övergripande </w:t>
      </w:r>
      <w:r w:rsidRPr="00496969">
        <w:rPr>
          <w:rFonts w:ascii="Cambria" w:hAnsi="Cambria"/>
          <w:color w:val="000000"/>
        </w:rPr>
        <w:t>plan</w:t>
      </w:r>
      <w:r w:rsidR="00815C39" w:rsidRPr="00496969">
        <w:rPr>
          <w:rFonts w:ascii="Cambria" w:hAnsi="Cambria"/>
          <w:color w:val="000000"/>
        </w:rPr>
        <w:t>en</w:t>
      </w:r>
      <w:r w:rsidRPr="00496969">
        <w:rPr>
          <w:rFonts w:ascii="Cambria" w:hAnsi="Cambria"/>
          <w:color w:val="000000"/>
        </w:rPr>
        <w:t xml:space="preserve"> mot kränkande behandling finns tillgänglig på </w:t>
      </w:r>
      <w:hyperlink r:id="rId11" w:history="1">
        <w:r w:rsidR="007240FF">
          <w:rPr>
            <w:rStyle w:val="Hyperlnk"/>
            <w:rFonts w:ascii="Cambria" w:hAnsi="Cambria"/>
          </w:rPr>
          <w:t>https://helsingborg.se/forskola-och-utbildning/vuxenutbildning/studievagledning-och-stod/likabehandling-och-trygghet/</w:t>
        </w:r>
      </w:hyperlink>
    </w:p>
    <w:p w14:paraId="2FD57D86" w14:textId="75BB4D8F" w:rsidR="00A40835" w:rsidRPr="008B348B" w:rsidRDefault="008B348B" w:rsidP="00560F11">
      <w:pPr>
        <w:pStyle w:val="Normalwebb"/>
        <w:spacing w:before="0" w:beforeAutospacing="0" w:after="200" w:afterAutospacing="0"/>
        <w:rPr>
          <w:rFonts w:ascii="Cambria" w:hAnsi="Cambria"/>
          <w:color w:val="000000"/>
        </w:rPr>
      </w:pPr>
      <w:r w:rsidRPr="008B348B">
        <w:rPr>
          <w:rFonts w:ascii="Cambria" w:hAnsi="Cambria"/>
          <w:color w:val="000000"/>
        </w:rPr>
        <w:t xml:space="preserve">En lättläst version av likabehandlingsplanen finns </w:t>
      </w:r>
      <w:r w:rsidR="00360D2C">
        <w:rPr>
          <w:rFonts w:ascii="Cambria" w:hAnsi="Cambria"/>
          <w:color w:val="000000"/>
        </w:rPr>
        <w:t>på svenska</w:t>
      </w:r>
      <w:r w:rsidR="00A435DD">
        <w:rPr>
          <w:rFonts w:ascii="Cambria" w:hAnsi="Cambria"/>
          <w:color w:val="000000"/>
        </w:rPr>
        <w:t>, symbolsatt (svenska)</w:t>
      </w:r>
      <w:r w:rsidR="00360D2C">
        <w:rPr>
          <w:rFonts w:ascii="Cambria" w:hAnsi="Cambria"/>
          <w:color w:val="000000"/>
        </w:rPr>
        <w:t xml:space="preserve"> samt </w:t>
      </w:r>
      <w:r w:rsidRPr="008B348B">
        <w:rPr>
          <w:rFonts w:ascii="Cambria" w:hAnsi="Cambria"/>
          <w:color w:val="000000"/>
        </w:rPr>
        <w:t>översatt till engelska och arabiska</w:t>
      </w:r>
      <w:r w:rsidR="00656F85">
        <w:rPr>
          <w:rFonts w:ascii="Cambria" w:hAnsi="Cambria"/>
          <w:color w:val="000000"/>
        </w:rPr>
        <w:t xml:space="preserve"> (samt en ljudfil på arabiska)</w:t>
      </w:r>
      <w:r w:rsidRPr="008B348B">
        <w:rPr>
          <w:rFonts w:ascii="Cambria" w:hAnsi="Cambria"/>
          <w:color w:val="000000"/>
        </w:rPr>
        <w:t xml:space="preserve">. Den </w:t>
      </w:r>
      <w:r w:rsidR="00E51DD2">
        <w:rPr>
          <w:rFonts w:ascii="Cambria" w:hAnsi="Cambria"/>
          <w:color w:val="000000"/>
        </w:rPr>
        <w:t xml:space="preserve">övergripande planen </w:t>
      </w:r>
      <w:r w:rsidRPr="008B348B">
        <w:rPr>
          <w:rFonts w:ascii="Cambria" w:hAnsi="Cambria"/>
          <w:color w:val="000000"/>
        </w:rPr>
        <w:t xml:space="preserve">finns också tillgänglig </w:t>
      </w:r>
      <w:r w:rsidR="00754663" w:rsidRPr="008B348B">
        <w:rPr>
          <w:rFonts w:ascii="Cambria" w:hAnsi="Cambria"/>
          <w:color w:val="000000"/>
        </w:rPr>
        <w:t xml:space="preserve">i </w:t>
      </w:r>
      <w:proofErr w:type="spellStart"/>
      <w:r w:rsidR="006D5D9D">
        <w:rPr>
          <w:rFonts w:ascii="Cambria" w:hAnsi="Cambria"/>
          <w:color w:val="000000"/>
        </w:rPr>
        <w:t>ePub</w:t>
      </w:r>
      <w:proofErr w:type="spellEnd"/>
      <w:r w:rsidR="006D5D9D">
        <w:rPr>
          <w:rFonts w:ascii="Cambria" w:hAnsi="Cambria"/>
          <w:color w:val="000000"/>
        </w:rPr>
        <w:t xml:space="preserve"> 3</w:t>
      </w:r>
      <w:r w:rsidR="00754663" w:rsidRPr="008B348B">
        <w:rPr>
          <w:rFonts w:ascii="Cambria" w:hAnsi="Cambria"/>
          <w:color w:val="000000"/>
        </w:rPr>
        <w:t>.</w:t>
      </w:r>
    </w:p>
    <w:p w14:paraId="2C3D4769" w14:textId="1EDE9790" w:rsidR="00240D15" w:rsidRPr="00F47BE1" w:rsidRDefault="000F3545" w:rsidP="00B25A90">
      <w:pPr>
        <w:pStyle w:val="Rubrik2"/>
        <w:spacing w:after="60"/>
        <w:rPr>
          <w:rFonts w:ascii="Roboto" w:hAnsi="Roboto"/>
          <w:color w:val="auto"/>
        </w:rPr>
      </w:pPr>
      <w:r w:rsidRPr="00F47BE1">
        <w:rPr>
          <w:rFonts w:ascii="Roboto" w:hAnsi="Roboto"/>
          <w:color w:val="auto"/>
        </w:rPr>
        <w:lastRenderedPageBreak/>
        <w:t>Uppföljning och utvärde</w:t>
      </w:r>
      <w:r w:rsidR="005418BF" w:rsidRPr="00F47BE1">
        <w:rPr>
          <w:rFonts w:ascii="Roboto" w:hAnsi="Roboto"/>
          <w:color w:val="auto"/>
        </w:rPr>
        <w:t>ring av genomförda åtgärder 202</w:t>
      </w:r>
      <w:r w:rsidR="00245F32">
        <w:rPr>
          <w:rFonts w:ascii="Roboto" w:hAnsi="Roboto"/>
          <w:color w:val="auto"/>
        </w:rPr>
        <w:t>5</w:t>
      </w:r>
    </w:p>
    <w:p w14:paraId="45E956CB" w14:textId="654169B4" w:rsidR="00F47BE1" w:rsidRDefault="00642401" w:rsidP="00F47BE1">
      <w:pPr>
        <w:pStyle w:val="Normalwebb"/>
        <w:spacing w:before="0" w:beforeAutospacing="0"/>
        <w:rPr>
          <w:rFonts w:ascii="Cambria" w:hAnsi="Cambria"/>
        </w:rPr>
      </w:pPr>
      <w:r w:rsidRPr="00D105F6">
        <w:rPr>
          <w:rFonts w:ascii="Cambria" w:hAnsi="Cambria"/>
          <w:color w:val="000000"/>
        </w:rPr>
        <w:t xml:space="preserve">Vuxenutbildningen har i sin elevenkät </w:t>
      </w:r>
      <w:r w:rsidR="006F1BE8">
        <w:rPr>
          <w:rFonts w:ascii="Cambria" w:hAnsi="Cambria"/>
          <w:color w:val="000000"/>
        </w:rPr>
        <w:t>under</w:t>
      </w:r>
      <w:r w:rsidR="008B1A97">
        <w:rPr>
          <w:rFonts w:ascii="Cambria" w:hAnsi="Cambria"/>
          <w:color w:val="000000"/>
        </w:rPr>
        <w:t xml:space="preserve"> 202</w:t>
      </w:r>
      <w:r w:rsidR="00245F32">
        <w:rPr>
          <w:rFonts w:ascii="Cambria" w:hAnsi="Cambria"/>
          <w:color w:val="000000"/>
        </w:rPr>
        <w:t>5</w:t>
      </w:r>
      <w:r w:rsidR="002065D6">
        <w:rPr>
          <w:rFonts w:ascii="Cambria" w:hAnsi="Cambria"/>
          <w:color w:val="000000"/>
        </w:rPr>
        <w:t xml:space="preserve"> </w:t>
      </w:r>
      <w:r w:rsidRPr="00D105F6">
        <w:rPr>
          <w:rFonts w:ascii="Cambria" w:hAnsi="Cambria"/>
          <w:color w:val="000000"/>
        </w:rPr>
        <w:t>frågat om eleverna k</w:t>
      </w:r>
      <w:r w:rsidR="00D105F6">
        <w:rPr>
          <w:rFonts w:ascii="Cambria" w:hAnsi="Cambria"/>
          <w:color w:val="000000"/>
        </w:rPr>
        <w:t xml:space="preserve">änner sig trygga </w:t>
      </w:r>
      <w:r w:rsidR="00386D0A">
        <w:rPr>
          <w:rFonts w:ascii="Cambria" w:hAnsi="Cambria"/>
          <w:color w:val="000000"/>
        </w:rPr>
        <w:t xml:space="preserve">på </w:t>
      </w:r>
      <w:r w:rsidR="0010155C">
        <w:rPr>
          <w:rFonts w:ascii="Cambria" w:hAnsi="Cambria"/>
          <w:color w:val="000000"/>
        </w:rPr>
        <w:t>sin skola</w:t>
      </w:r>
      <w:r w:rsidR="00386D0A">
        <w:rPr>
          <w:rFonts w:ascii="Cambria" w:hAnsi="Cambria"/>
          <w:color w:val="000000"/>
        </w:rPr>
        <w:t xml:space="preserve">. </w:t>
      </w:r>
      <w:r w:rsidR="00F47BE1">
        <w:rPr>
          <w:rFonts w:ascii="Cambria" w:hAnsi="Cambria"/>
        </w:rPr>
        <w:t>9</w:t>
      </w:r>
      <w:r w:rsidR="0051425C">
        <w:rPr>
          <w:rFonts w:ascii="Cambria" w:hAnsi="Cambria"/>
        </w:rPr>
        <w:t>7</w:t>
      </w:r>
      <w:r w:rsidR="00F47BE1">
        <w:rPr>
          <w:rFonts w:ascii="Cambria" w:hAnsi="Cambria"/>
        </w:rPr>
        <w:t xml:space="preserve"> % av eleverna på </w:t>
      </w:r>
      <w:r w:rsidR="007E7226">
        <w:rPr>
          <w:rFonts w:ascii="Cambria" w:hAnsi="Cambria"/>
        </w:rPr>
        <w:t xml:space="preserve">SFI, </w:t>
      </w:r>
      <w:r w:rsidR="0051425C">
        <w:rPr>
          <w:rFonts w:ascii="Cambria" w:hAnsi="Cambria"/>
        </w:rPr>
        <w:t xml:space="preserve">100 </w:t>
      </w:r>
      <w:r w:rsidR="007E7226">
        <w:rPr>
          <w:rFonts w:ascii="Cambria" w:hAnsi="Cambria"/>
        </w:rPr>
        <w:t xml:space="preserve">% på </w:t>
      </w:r>
      <w:r w:rsidR="00F47BE1">
        <w:rPr>
          <w:rFonts w:ascii="Cambria" w:hAnsi="Cambria"/>
        </w:rPr>
        <w:t>svenska som andraspråk grundläggande nivå</w:t>
      </w:r>
      <w:r w:rsidR="007E7226">
        <w:rPr>
          <w:rFonts w:ascii="Cambria" w:hAnsi="Cambria"/>
        </w:rPr>
        <w:t>, 9</w:t>
      </w:r>
      <w:r w:rsidR="0051425C">
        <w:rPr>
          <w:rFonts w:ascii="Cambria" w:hAnsi="Cambria"/>
        </w:rPr>
        <w:t>7</w:t>
      </w:r>
      <w:r w:rsidR="007E7226">
        <w:rPr>
          <w:rFonts w:ascii="Cambria" w:hAnsi="Cambria"/>
        </w:rPr>
        <w:t>% på yrkesutbildningar</w:t>
      </w:r>
      <w:r w:rsidR="006F162E">
        <w:rPr>
          <w:rFonts w:ascii="Cambria" w:hAnsi="Cambria"/>
        </w:rPr>
        <w:t xml:space="preserve">, </w:t>
      </w:r>
      <w:r w:rsidR="009808E9">
        <w:rPr>
          <w:rFonts w:ascii="Cambria" w:hAnsi="Cambria"/>
        </w:rPr>
        <w:t>100</w:t>
      </w:r>
      <w:r w:rsidR="006F162E">
        <w:rPr>
          <w:rFonts w:ascii="Cambria" w:hAnsi="Cambria"/>
        </w:rPr>
        <w:t>% av eleverna på gymnasiala kurser</w:t>
      </w:r>
      <w:r w:rsidR="00F47BE1">
        <w:rPr>
          <w:rFonts w:ascii="Cambria" w:hAnsi="Cambria"/>
        </w:rPr>
        <w:t xml:space="preserve"> och </w:t>
      </w:r>
      <w:r w:rsidR="009808E9">
        <w:rPr>
          <w:rFonts w:ascii="Cambria" w:hAnsi="Cambria"/>
        </w:rPr>
        <w:t>98</w:t>
      </w:r>
      <w:r w:rsidR="00F47BE1">
        <w:rPr>
          <w:rFonts w:ascii="Cambria" w:hAnsi="Cambria"/>
        </w:rPr>
        <w:t xml:space="preserve"> % av eleverna på </w:t>
      </w:r>
      <w:r w:rsidR="0051425C">
        <w:rPr>
          <w:rFonts w:ascii="Cambria" w:hAnsi="Cambria"/>
        </w:rPr>
        <w:t>grundläggande kurser</w:t>
      </w:r>
      <w:r w:rsidR="00F47BE1">
        <w:rPr>
          <w:rFonts w:ascii="Cambria" w:hAnsi="Cambria"/>
        </w:rPr>
        <w:t xml:space="preserve"> svarade att de känner sig trygga.</w:t>
      </w:r>
      <w:r w:rsidR="007E7226">
        <w:rPr>
          <w:rFonts w:ascii="Cambria" w:hAnsi="Cambria"/>
        </w:rPr>
        <w:t xml:space="preserve"> </w:t>
      </w:r>
      <w:r w:rsidR="006F162E">
        <w:rPr>
          <w:rFonts w:ascii="Cambria" w:hAnsi="Cambria"/>
        </w:rPr>
        <w:t xml:space="preserve">Lärvux elever svarade också att </w:t>
      </w:r>
      <w:r w:rsidR="009808E9">
        <w:rPr>
          <w:rFonts w:ascii="Cambria" w:hAnsi="Cambria"/>
        </w:rPr>
        <w:t>88</w:t>
      </w:r>
      <w:r w:rsidR="006F162E">
        <w:rPr>
          <w:rFonts w:ascii="Cambria" w:hAnsi="Cambria"/>
        </w:rPr>
        <w:t>% kände sig trygga</w:t>
      </w:r>
      <w:r w:rsidR="009808E9">
        <w:rPr>
          <w:rFonts w:ascii="Cambria" w:hAnsi="Cambria"/>
        </w:rPr>
        <w:t xml:space="preserve"> och 12% att de känner sig trygga ibland</w:t>
      </w:r>
      <w:r w:rsidR="006F162E">
        <w:rPr>
          <w:rFonts w:ascii="Cambria" w:hAnsi="Cambria"/>
        </w:rPr>
        <w:t>.</w:t>
      </w:r>
      <w:r w:rsidR="009808E9">
        <w:rPr>
          <w:rFonts w:ascii="Cambria" w:hAnsi="Cambria"/>
        </w:rPr>
        <w:t xml:space="preserve"> Ett fåtal elever upplever otrygghet på grund av ljudet från närliggande café.</w:t>
      </w:r>
      <w:r w:rsidR="006F162E">
        <w:rPr>
          <w:rFonts w:ascii="Cambria" w:hAnsi="Cambria"/>
        </w:rPr>
        <w:t xml:space="preserve"> </w:t>
      </w:r>
      <w:r w:rsidR="007E7226">
        <w:rPr>
          <w:rFonts w:ascii="Cambria" w:hAnsi="Cambria"/>
        </w:rPr>
        <w:t xml:space="preserve">Generellt </w:t>
      </w:r>
      <w:r w:rsidR="008D1055">
        <w:rPr>
          <w:rFonts w:ascii="Cambria" w:hAnsi="Cambria"/>
        </w:rPr>
        <w:t>är</w:t>
      </w:r>
      <w:r w:rsidR="007E7226">
        <w:rPr>
          <w:rFonts w:ascii="Cambria" w:hAnsi="Cambria"/>
        </w:rPr>
        <w:t xml:space="preserve"> tryggheten på skolorna </w:t>
      </w:r>
      <w:r w:rsidR="008D1055">
        <w:rPr>
          <w:rFonts w:ascii="Cambria" w:hAnsi="Cambria"/>
        </w:rPr>
        <w:t xml:space="preserve">oförändrad </w:t>
      </w:r>
      <w:r w:rsidR="007E7226">
        <w:rPr>
          <w:rFonts w:ascii="Cambria" w:hAnsi="Cambria"/>
        </w:rPr>
        <w:t>från föregående år.</w:t>
      </w:r>
    </w:p>
    <w:p w14:paraId="795EBF96" w14:textId="4384CA10" w:rsidR="0051425C" w:rsidRDefault="00F47BE1" w:rsidP="00F47BE1">
      <w:pPr>
        <w:pStyle w:val="Normalwebb"/>
        <w:spacing w:before="0" w:beforeAutospacing="0"/>
        <w:rPr>
          <w:rFonts w:ascii="Cambria" w:hAnsi="Cambria"/>
        </w:rPr>
      </w:pPr>
      <w:r>
        <w:rPr>
          <w:rFonts w:ascii="Cambria" w:hAnsi="Cambria"/>
        </w:rPr>
        <w:t xml:space="preserve">På påståendet ”jag har blivit utsatt för diskriminering av någon annan elev på skolan” svarade </w:t>
      </w:r>
      <w:r w:rsidR="009808E9">
        <w:rPr>
          <w:rFonts w:ascii="Cambria" w:hAnsi="Cambria"/>
        </w:rPr>
        <w:t>3</w:t>
      </w:r>
      <w:r>
        <w:rPr>
          <w:rFonts w:ascii="Cambria" w:hAnsi="Cambria"/>
        </w:rPr>
        <w:t xml:space="preserve"> % på </w:t>
      </w:r>
      <w:r w:rsidR="005F21F4">
        <w:rPr>
          <w:rFonts w:ascii="Cambria" w:hAnsi="Cambria"/>
        </w:rPr>
        <w:t>SFI</w:t>
      </w:r>
      <w:r w:rsidR="007E7226">
        <w:rPr>
          <w:rFonts w:ascii="Cambria" w:hAnsi="Cambria"/>
        </w:rPr>
        <w:t>,</w:t>
      </w:r>
      <w:r w:rsidR="0051425C">
        <w:rPr>
          <w:rFonts w:ascii="Cambria" w:hAnsi="Cambria"/>
        </w:rPr>
        <w:t xml:space="preserve"> 1</w:t>
      </w:r>
      <w:r w:rsidR="007E7226">
        <w:rPr>
          <w:rFonts w:ascii="Cambria" w:hAnsi="Cambria"/>
        </w:rPr>
        <w:t>% på</w:t>
      </w:r>
      <w:r>
        <w:rPr>
          <w:rFonts w:ascii="Cambria" w:hAnsi="Cambria"/>
        </w:rPr>
        <w:t xml:space="preserve"> svenska som andraspråk grundläggande nivå</w:t>
      </w:r>
      <w:r w:rsidR="007E7226">
        <w:rPr>
          <w:rFonts w:ascii="Cambria" w:hAnsi="Cambria"/>
        </w:rPr>
        <w:t xml:space="preserve">, </w:t>
      </w:r>
      <w:r w:rsidR="009808E9">
        <w:rPr>
          <w:rFonts w:ascii="Cambria" w:hAnsi="Cambria"/>
        </w:rPr>
        <w:t>2</w:t>
      </w:r>
      <w:r w:rsidR="007E7226">
        <w:rPr>
          <w:rFonts w:ascii="Cambria" w:hAnsi="Cambria"/>
        </w:rPr>
        <w:t xml:space="preserve">% på grundläggande kurser, </w:t>
      </w:r>
      <w:r w:rsidR="0051425C">
        <w:rPr>
          <w:rFonts w:ascii="Cambria" w:hAnsi="Cambria"/>
        </w:rPr>
        <w:t>2</w:t>
      </w:r>
      <w:r w:rsidR="007E7226">
        <w:rPr>
          <w:rFonts w:ascii="Cambria" w:hAnsi="Cambria"/>
        </w:rPr>
        <w:t>% på yrkesutbildningar</w:t>
      </w:r>
      <w:r>
        <w:rPr>
          <w:rFonts w:ascii="Cambria" w:hAnsi="Cambria"/>
        </w:rPr>
        <w:t xml:space="preserve"> och </w:t>
      </w:r>
      <w:r w:rsidR="009808E9">
        <w:rPr>
          <w:rFonts w:ascii="Cambria" w:hAnsi="Cambria"/>
        </w:rPr>
        <w:t>2</w:t>
      </w:r>
      <w:r>
        <w:rPr>
          <w:rFonts w:ascii="Cambria" w:hAnsi="Cambria"/>
        </w:rPr>
        <w:t xml:space="preserve"> % på gymnasiala </w:t>
      </w:r>
      <w:r w:rsidR="007E7226">
        <w:rPr>
          <w:rFonts w:ascii="Cambria" w:hAnsi="Cambria"/>
        </w:rPr>
        <w:t>kurser</w:t>
      </w:r>
      <w:r>
        <w:rPr>
          <w:rFonts w:ascii="Cambria" w:hAnsi="Cambria"/>
        </w:rPr>
        <w:t xml:space="preserve"> ”ja” på frågan. </w:t>
      </w:r>
      <w:r w:rsidR="006F162E">
        <w:rPr>
          <w:rFonts w:ascii="Cambria" w:hAnsi="Cambria"/>
        </w:rPr>
        <w:t>Färre elever anger att de blivit utsatta för diskriminering av annan elev än föregående år.</w:t>
      </w:r>
    </w:p>
    <w:p w14:paraId="23B386CF" w14:textId="42B5EA21" w:rsidR="00F47BE1" w:rsidRDefault="00F47BE1" w:rsidP="00F47BE1">
      <w:pPr>
        <w:pStyle w:val="Normalwebb"/>
        <w:spacing w:before="0" w:beforeAutospacing="0"/>
        <w:rPr>
          <w:rFonts w:ascii="Cambria" w:hAnsi="Cambria"/>
        </w:rPr>
      </w:pPr>
      <w:r>
        <w:rPr>
          <w:rFonts w:ascii="Cambria" w:hAnsi="Cambria"/>
        </w:rPr>
        <w:t>På påståendet ”jag har blivit utsatt för diskrimi</w:t>
      </w:r>
      <w:r>
        <w:rPr>
          <w:rFonts w:ascii="Cambria" w:hAnsi="Cambria"/>
        </w:rPr>
        <w:softHyphen/>
        <w:t>nering av någon personal på skolan” svarade</w:t>
      </w:r>
      <w:r w:rsidR="006F162E">
        <w:rPr>
          <w:rFonts w:ascii="Cambria" w:hAnsi="Cambria"/>
        </w:rPr>
        <w:t xml:space="preserve"> </w:t>
      </w:r>
      <w:r w:rsidR="009808E9">
        <w:rPr>
          <w:rFonts w:ascii="Cambria" w:hAnsi="Cambria"/>
        </w:rPr>
        <w:t>2</w:t>
      </w:r>
      <w:r w:rsidR="006F162E">
        <w:rPr>
          <w:rFonts w:ascii="Cambria" w:hAnsi="Cambria"/>
        </w:rPr>
        <w:t>% av</w:t>
      </w:r>
      <w:r>
        <w:rPr>
          <w:rFonts w:ascii="Cambria" w:hAnsi="Cambria"/>
        </w:rPr>
        <w:t xml:space="preserve"> </w:t>
      </w:r>
      <w:r w:rsidR="005F21F4">
        <w:rPr>
          <w:rFonts w:ascii="Cambria" w:hAnsi="Cambria"/>
        </w:rPr>
        <w:t xml:space="preserve">eleverna </w:t>
      </w:r>
      <w:r w:rsidR="006F162E">
        <w:rPr>
          <w:rFonts w:ascii="Cambria" w:hAnsi="Cambria"/>
        </w:rPr>
        <w:t>på SFI,</w:t>
      </w:r>
      <w:r w:rsidR="00245F32">
        <w:rPr>
          <w:rFonts w:ascii="Cambria" w:hAnsi="Cambria"/>
        </w:rPr>
        <w:t xml:space="preserve"> 5% på</w:t>
      </w:r>
      <w:r w:rsidR="006F162E">
        <w:rPr>
          <w:rFonts w:ascii="Cambria" w:hAnsi="Cambria"/>
        </w:rPr>
        <w:t xml:space="preserve"> yrkesutbildningar och </w:t>
      </w:r>
      <w:r w:rsidR="009808E9">
        <w:rPr>
          <w:rFonts w:ascii="Cambria" w:hAnsi="Cambria"/>
        </w:rPr>
        <w:t xml:space="preserve">3% på </w:t>
      </w:r>
      <w:r w:rsidR="006F162E">
        <w:rPr>
          <w:rFonts w:ascii="Cambria" w:hAnsi="Cambria"/>
        </w:rPr>
        <w:t xml:space="preserve">gymnasiala kurser att de blivit utsatta för diskriminering. På svenska som andraspråk på grundläggande </w:t>
      </w:r>
      <w:r w:rsidR="008D1055">
        <w:rPr>
          <w:rFonts w:ascii="Cambria" w:hAnsi="Cambria"/>
        </w:rPr>
        <w:t>nivå,</w:t>
      </w:r>
      <w:r w:rsidR="006F162E">
        <w:rPr>
          <w:rFonts w:ascii="Cambria" w:hAnsi="Cambria"/>
        </w:rPr>
        <w:t xml:space="preserve"> Lärvux och grundläggande kurser svarade 0% att de utsatts för diskriminering av personal. </w:t>
      </w:r>
    </w:p>
    <w:p w14:paraId="6BE9FD79" w14:textId="37E2D0AD" w:rsidR="00245F32" w:rsidRDefault="00245F32" w:rsidP="00F47BE1">
      <w:pPr>
        <w:pStyle w:val="Normalwebb"/>
        <w:spacing w:before="0" w:beforeAutospacing="0"/>
        <w:rPr>
          <w:rFonts w:ascii="Cambria" w:hAnsi="Cambria"/>
        </w:rPr>
      </w:pPr>
      <w:r>
        <w:rPr>
          <w:rFonts w:ascii="Cambria" w:hAnsi="Cambria"/>
        </w:rPr>
        <w:t>På påståendet ” jag har tagit del av planen mot kränkande behandling” svarade 89% av eleverna på yrkesutbildningar</w:t>
      </w:r>
      <w:r w:rsidR="008D1055">
        <w:rPr>
          <w:rFonts w:ascii="Cambria" w:hAnsi="Cambria"/>
        </w:rPr>
        <w:t xml:space="preserve"> och </w:t>
      </w:r>
      <w:r w:rsidR="009808E9">
        <w:rPr>
          <w:rFonts w:ascii="Cambria" w:hAnsi="Cambria"/>
        </w:rPr>
        <w:t>78% av eleverna på SFI</w:t>
      </w:r>
      <w:r>
        <w:rPr>
          <w:rFonts w:ascii="Cambria" w:hAnsi="Cambria"/>
        </w:rPr>
        <w:t xml:space="preserve"> att de tagit del av planen.</w:t>
      </w:r>
      <w:r w:rsidR="009808E9">
        <w:rPr>
          <w:rFonts w:ascii="Cambria" w:hAnsi="Cambria"/>
        </w:rPr>
        <w:t xml:space="preserve"> Antalet elever som uppger att de tagit del av planen på Komvux är förhållandevis lågt. Fler elever som studerar på grundläggande nivå uppger att de tagit del av planen än elever som studerar på gymnasial nivå.</w:t>
      </w:r>
    </w:p>
    <w:p w14:paraId="628F4822" w14:textId="46B85F93" w:rsidR="00E06514" w:rsidRDefault="00E06514" w:rsidP="00C933E1">
      <w:pPr>
        <w:pStyle w:val="Normalwebb"/>
        <w:suppressAutoHyphens/>
        <w:spacing w:before="0" w:beforeAutospacing="0"/>
        <w:rPr>
          <w:rFonts w:ascii="Cambria" w:hAnsi="Cambria"/>
        </w:rPr>
      </w:pPr>
      <w:r>
        <w:rPr>
          <w:rFonts w:ascii="Cambria" w:hAnsi="Cambria"/>
        </w:rPr>
        <w:t xml:space="preserve">Eleverna får också svara på en fråga om de vet hur de ska lämna in klagomål och synpunkter. Mellan </w:t>
      </w:r>
      <w:r w:rsidR="008D1055">
        <w:rPr>
          <w:rFonts w:ascii="Cambria" w:hAnsi="Cambria"/>
        </w:rPr>
        <w:t>80</w:t>
      </w:r>
      <w:r>
        <w:rPr>
          <w:rFonts w:ascii="Cambria" w:hAnsi="Cambria"/>
        </w:rPr>
        <w:t>–</w:t>
      </w:r>
      <w:r w:rsidR="008D1055">
        <w:rPr>
          <w:rFonts w:ascii="Cambria" w:hAnsi="Cambria"/>
        </w:rPr>
        <w:t>95</w:t>
      </w:r>
      <w:r>
        <w:rPr>
          <w:rFonts w:ascii="Cambria" w:hAnsi="Cambria"/>
        </w:rPr>
        <w:t>% av eleverna vet hur de ska lämna klagomål.</w:t>
      </w:r>
      <w:r w:rsidR="008D1055">
        <w:rPr>
          <w:rFonts w:ascii="Cambria" w:hAnsi="Cambria"/>
        </w:rPr>
        <w:t xml:space="preserve"> Jämfört med föregående år vet fler elever hur de ska lämna klagomål men det är önskvärt att siffrorna fortsätter att öka.</w:t>
      </w:r>
      <w:r>
        <w:rPr>
          <w:rFonts w:ascii="Cambria" w:hAnsi="Cambria"/>
        </w:rPr>
        <w:t xml:space="preserve"> </w:t>
      </w:r>
    </w:p>
    <w:p w14:paraId="37FFAECC" w14:textId="0302F12E" w:rsidR="008D1055" w:rsidRDefault="008D1055" w:rsidP="00C933E1">
      <w:pPr>
        <w:pStyle w:val="Normalwebb"/>
        <w:suppressAutoHyphens/>
        <w:spacing w:before="0" w:beforeAutospacing="0"/>
        <w:rPr>
          <w:rFonts w:ascii="Cambria" w:hAnsi="Cambria"/>
          <w:color w:val="FF0000"/>
        </w:rPr>
      </w:pPr>
      <w:r>
        <w:rPr>
          <w:rFonts w:ascii="Cambria" w:hAnsi="Cambria"/>
        </w:rPr>
        <w:t>Sammantaget ser vi ett behov av att fler elever tar del av planen mot kränkande behandling och därigenom får vetskap om hur de lämnar in eventuella klagomål.</w:t>
      </w:r>
    </w:p>
    <w:p w14:paraId="06AA64F3" w14:textId="3AC81D5D" w:rsidR="001E52AA" w:rsidRDefault="00791C4B" w:rsidP="00C933E1">
      <w:pPr>
        <w:pStyle w:val="Normalwebb"/>
        <w:suppressAutoHyphens/>
        <w:spacing w:before="0" w:beforeAutospacing="0"/>
        <w:rPr>
          <w:rFonts w:ascii="Cambria" w:hAnsi="Cambria"/>
          <w:color w:val="000000"/>
        </w:rPr>
      </w:pPr>
      <w:r>
        <w:rPr>
          <w:rFonts w:ascii="Cambria" w:hAnsi="Cambria"/>
          <w:color w:val="000000"/>
        </w:rPr>
        <w:t xml:space="preserve">Under </w:t>
      </w:r>
      <w:r w:rsidR="00742643">
        <w:rPr>
          <w:rFonts w:ascii="Cambria" w:hAnsi="Cambria"/>
          <w:color w:val="000000"/>
        </w:rPr>
        <w:t>december</w:t>
      </w:r>
      <w:r w:rsidR="00DE53AC">
        <w:rPr>
          <w:rFonts w:ascii="Cambria" w:hAnsi="Cambria"/>
          <w:color w:val="000000"/>
        </w:rPr>
        <w:t xml:space="preserve"> månad</w:t>
      </w:r>
      <w:r w:rsidR="00B15EA6" w:rsidRPr="00D105F6">
        <w:rPr>
          <w:rFonts w:ascii="Cambria" w:hAnsi="Cambria"/>
          <w:color w:val="000000"/>
        </w:rPr>
        <w:t xml:space="preserve"> </w:t>
      </w:r>
      <w:r w:rsidR="00DE53AC">
        <w:rPr>
          <w:rFonts w:ascii="Cambria" w:hAnsi="Cambria"/>
          <w:color w:val="000000"/>
        </w:rPr>
        <w:t>202</w:t>
      </w:r>
      <w:r w:rsidR="008D1055">
        <w:rPr>
          <w:rFonts w:ascii="Cambria" w:hAnsi="Cambria"/>
          <w:color w:val="000000"/>
        </w:rPr>
        <w:t>5</w:t>
      </w:r>
      <w:r w:rsidR="008120FB" w:rsidRPr="00D105F6">
        <w:rPr>
          <w:rFonts w:ascii="Cambria" w:hAnsi="Cambria"/>
          <w:color w:val="000000"/>
        </w:rPr>
        <w:t xml:space="preserve"> </w:t>
      </w:r>
      <w:r w:rsidR="00B15EA6" w:rsidRPr="00D105F6">
        <w:rPr>
          <w:rFonts w:ascii="Cambria" w:hAnsi="Cambria"/>
          <w:color w:val="000000"/>
        </w:rPr>
        <w:t>kontrollerades att s</w:t>
      </w:r>
      <w:r w:rsidR="001E52AA" w:rsidRPr="00D105F6">
        <w:rPr>
          <w:rFonts w:ascii="Cambria" w:hAnsi="Cambria"/>
          <w:color w:val="000000"/>
        </w:rPr>
        <w:t>amtliga utb</w:t>
      </w:r>
      <w:r w:rsidR="00585DB2" w:rsidRPr="00D105F6">
        <w:rPr>
          <w:rFonts w:ascii="Cambria" w:hAnsi="Cambria"/>
          <w:color w:val="000000"/>
        </w:rPr>
        <w:t>ildnings</w:t>
      </w:r>
      <w:r w:rsidR="002B477A">
        <w:rPr>
          <w:rFonts w:ascii="Cambria" w:hAnsi="Cambria"/>
          <w:color w:val="000000"/>
        </w:rPr>
        <w:softHyphen/>
      </w:r>
      <w:r w:rsidR="00585DB2" w:rsidRPr="00D105F6">
        <w:rPr>
          <w:rFonts w:ascii="Cambria" w:hAnsi="Cambria"/>
          <w:color w:val="000000"/>
        </w:rPr>
        <w:t xml:space="preserve">anordnare hade </w:t>
      </w:r>
      <w:r>
        <w:rPr>
          <w:rFonts w:ascii="Cambria" w:hAnsi="Cambria"/>
          <w:color w:val="000000"/>
        </w:rPr>
        <w:t xml:space="preserve">upprättat eller </w:t>
      </w:r>
      <w:r w:rsidR="008120FB" w:rsidRPr="00D105F6">
        <w:rPr>
          <w:rFonts w:ascii="Cambria" w:hAnsi="Cambria"/>
          <w:color w:val="000000"/>
        </w:rPr>
        <w:t>reviderat sina egna</w:t>
      </w:r>
      <w:r w:rsidR="001E52AA" w:rsidRPr="00D105F6">
        <w:rPr>
          <w:rFonts w:ascii="Cambria" w:hAnsi="Cambria"/>
          <w:color w:val="000000"/>
        </w:rPr>
        <w:t xml:space="preserve"> plan</w:t>
      </w:r>
      <w:r w:rsidR="008120FB" w:rsidRPr="00D105F6">
        <w:rPr>
          <w:rFonts w:ascii="Cambria" w:hAnsi="Cambria"/>
          <w:color w:val="000000"/>
        </w:rPr>
        <w:t>er samt</w:t>
      </w:r>
      <w:r w:rsidR="001E52AA" w:rsidRPr="00D105F6">
        <w:rPr>
          <w:rFonts w:ascii="Cambria" w:hAnsi="Cambria"/>
          <w:color w:val="000000"/>
        </w:rPr>
        <w:t xml:space="preserve"> arbetat aktivt och förebyggande mot kränkande behandling</w:t>
      </w:r>
      <w:r w:rsidR="002B477A">
        <w:rPr>
          <w:rFonts w:ascii="Cambria" w:hAnsi="Cambria"/>
          <w:color w:val="000000"/>
        </w:rPr>
        <w:t xml:space="preserve">. </w:t>
      </w:r>
      <w:r w:rsidR="00E06514">
        <w:rPr>
          <w:rFonts w:ascii="Cambria" w:hAnsi="Cambria"/>
          <w:color w:val="000000"/>
        </w:rPr>
        <w:t xml:space="preserve"> </w:t>
      </w:r>
    </w:p>
    <w:p w14:paraId="56DB1F58" w14:textId="77777777" w:rsidR="00680BE8" w:rsidRDefault="00680BE8" w:rsidP="000F798A">
      <w:pPr>
        <w:suppressAutoHyphens/>
        <w:spacing w:after="0"/>
        <w:rPr>
          <w:rFonts w:ascii="Roboto Medium" w:hAnsi="Roboto Medium"/>
          <w:color w:val="auto"/>
          <w:sz w:val="28"/>
          <w:szCs w:val="28"/>
        </w:rPr>
      </w:pPr>
    </w:p>
    <w:p w14:paraId="4159EA81" w14:textId="5541C2CD" w:rsidR="00026660" w:rsidRDefault="00026660" w:rsidP="000F798A">
      <w:pPr>
        <w:suppressAutoHyphens/>
        <w:spacing w:after="0"/>
        <w:rPr>
          <w:rFonts w:ascii="Roboto Medium" w:hAnsi="Roboto Medium"/>
          <w:color w:val="auto"/>
          <w:sz w:val="28"/>
          <w:szCs w:val="28"/>
        </w:rPr>
      </w:pPr>
      <w:r>
        <w:rPr>
          <w:rFonts w:ascii="Roboto Medium" w:hAnsi="Roboto Medium"/>
          <w:color w:val="auto"/>
          <w:sz w:val="28"/>
          <w:szCs w:val="28"/>
        </w:rPr>
        <w:lastRenderedPageBreak/>
        <w:t>Mål för det förebyggande arbetet 2025</w:t>
      </w:r>
    </w:p>
    <w:tbl>
      <w:tblPr>
        <w:tblStyle w:val="Tabellrutnt"/>
        <w:tblW w:w="9426" w:type="dxa"/>
        <w:tblLook w:val="04A0" w:firstRow="1" w:lastRow="0" w:firstColumn="1" w:lastColumn="0" w:noHBand="0" w:noVBand="1"/>
      </w:tblPr>
      <w:tblGrid>
        <w:gridCol w:w="2122"/>
        <w:gridCol w:w="1842"/>
        <w:gridCol w:w="1418"/>
        <w:gridCol w:w="1559"/>
        <w:gridCol w:w="2485"/>
      </w:tblGrid>
      <w:tr w:rsidR="00026660" w14:paraId="1CC3079B" w14:textId="77777777" w:rsidTr="002F5DA4">
        <w:trPr>
          <w:trHeight w:val="352"/>
        </w:trPr>
        <w:tc>
          <w:tcPr>
            <w:tcW w:w="2122" w:type="dxa"/>
          </w:tcPr>
          <w:p w14:paraId="05BF7B55" w14:textId="77777777" w:rsidR="00026660" w:rsidRPr="007317D1" w:rsidRDefault="00026660" w:rsidP="002F5DA4">
            <w:pPr>
              <w:rPr>
                <w:rFonts w:ascii="Roboto" w:hAnsi="Roboto"/>
                <w:b/>
              </w:rPr>
            </w:pPr>
            <w:bookmarkStart w:id="0" w:name="_Hlk153870633"/>
            <w:r w:rsidRPr="007317D1">
              <w:rPr>
                <w:rFonts w:ascii="Roboto" w:hAnsi="Roboto"/>
                <w:b/>
              </w:rPr>
              <w:t>Mål:</w:t>
            </w:r>
          </w:p>
        </w:tc>
        <w:tc>
          <w:tcPr>
            <w:tcW w:w="1842" w:type="dxa"/>
          </w:tcPr>
          <w:p w14:paraId="1DEB2A72" w14:textId="77777777" w:rsidR="00026660" w:rsidRPr="007317D1" w:rsidRDefault="00026660" w:rsidP="002F5DA4">
            <w:pPr>
              <w:rPr>
                <w:rFonts w:ascii="Roboto" w:hAnsi="Roboto"/>
                <w:b/>
              </w:rPr>
            </w:pPr>
            <w:r w:rsidRPr="007317D1">
              <w:rPr>
                <w:rFonts w:ascii="Roboto" w:hAnsi="Roboto"/>
                <w:b/>
              </w:rPr>
              <w:t>Åtgärder/aktivitet:</w:t>
            </w:r>
          </w:p>
        </w:tc>
        <w:tc>
          <w:tcPr>
            <w:tcW w:w="1418" w:type="dxa"/>
          </w:tcPr>
          <w:p w14:paraId="61C82497" w14:textId="77777777" w:rsidR="00026660" w:rsidRPr="007317D1" w:rsidRDefault="00026660" w:rsidP="002F5DA4">
            <w:pPr>
              <w:rPr>
                <w:rFonts w:ascii="Roboto" w:hAnsi="Roboto"/>
                <w:b/>
              </w:rPr>
            </w:pPr>
            <w:r w:rsidRPr="007317D1">
              <w:rPr>
                <w:rFonts w:ascii="Roboto" w:hAnsi="Roboto"/>
                <w:b/>
              </w:rPr>
              <w:t>Tidplan:</w:t>
            </w:r>
          </w:p>
        </w:tc>
        <w:tc>
          <w:tcPr>
            <w:tcW w:w="1559" w:type="dxa"/>
          </w:tcPr>
          <w:p w14:paraId="56309224" w14:textId="77777777" w:rsidR="00026660" w:rsidRPr="007317D1" w:rsidRDefault="00026660" w:rsidP="002F5DA4">
            <w:pPr>
              <w:rPr>
                <w:rFonts w:ascii="Roboto" w:hAnsi="Roboto"/>
                <w:b/>
              </w:rPr>
            </w:pPr>
            <w:r w:rsidRPr="007317D1">
              <w:rPr>
                <w:rFonts w:ascii="Roboto" w:hAnsi="Roboto"/>
                <w:b/>
              </w:rPr>
              <w:t>Ansvarig:</w:t>
            </w:r>
          </w:p>
        </w:tc>
        <w:tc>
          <w:tcPr>
            <w:tcW w:w="2485" w:type="dxa"/>
          </w:tcPr>
          <w:p w14:paraId="20634E64" w14:textId="77777777" w:rsidR="00026660" w:rsidRPr="007317D1" w:rsidRDefault="00026660" w:rsidP="002F5DA4">
            <w:pPr>
              <w:rPr>
                <w:rFonts w:ascii="Roboto" w:hAnsi="Roboto"/>
                <w:b/>
              </w:rPr>
            </w:pPr>
            <w:r w:rsidRPr="007317D1">
              <w:rPr>
                <w:rFonts w:ascii="Roboto" w:hAnsi="Roboto"/>
                <w:b/>
              </w:rPr>
              <w:t>Uppföljning/utvärdering:</w:t>
            </w:r>
          </w:p>
        </w:tc>
      </w:tr>
      <w:tr w:rsidR="00026660" w:rsidRPr="00B00B30" w14:paraId="44C6924A" w14:textId="77777777" w:rsidTr="002F5DA4">
        <w:trPr>
          <w:trHeight w:val="1152"/>
        </w:trPr>
        <w:tc>
          <w:tcPr>
            <w:tcW w:w="2122" w:type="dxa"/>
          </w:tcPr>
          <w:p w14:paraId="01077E68" w14:textId="14391F40" w:rsidR="00026660" w:rsidRPr="00B00B30" w:rsidRDefault="003A6885" w:rsidP="002F5DA4">
            <w:pPr>
              <w:rPr>
                <w:rFonts w:ascii="Cambria" w:hAnsi="Cambria"/>
                <w:sz w:val="24"/>
                <w:szCs w:val="24"/>
              </w:rPr>
            </w:pPr>
            <w:r>
              <w:rPr>
                <w:rFonts w:ascii="Cambria" w:hAnsi="Cambria"/>
                <w:sz w:val="24"/>
                <w:szCs w:val="24"/>
              </w:rPr>
              <w:t>Anordnare följer Skolverkets och stadens direktiv kring upprättande av plan mot kränkande behandling</w:t>
            </w:r>
          </w:p>
        </w:tc>
        <w:tc>
          <w:tcPr>
            <w:tcW w:w="1842" w:type="dxa"/>
          </w:tcPr>
          <w:p w14:paraId="17891EFF" w14:textId="076A201E" w:rsidR="00026660" w:rsidRPr="00B00B30" w:rsidRDefault="003A6885" w:rsidP="002F5DA4">
            <w:pPr>
              <w:rPr>
                <w:rFonts w:ascii="Cambria" w:hAnsi="Cambria"/>
                <w:sz w:val="24"/>
                <w:szCs w:val="24"/>
              </w:rPr>
            </w:pPr>
            <w:r>
              <w:rPr>
                <w:rFonts w:ascii="Cambria" w:hAnsi="Cambria"/>
                <w:sz w:val="24"/>
                <w:szCs w:val="24"/>
              </w:rPr>
              <w:t>Informationsutskick</w:t>
            </w:r>
            <w:r w:rsidR="00E74BA1">
              <w:rPr>
                <w:rFonts w:ascii="Cambria" w:hAnsi="Cambria"/>
                <w:sz w:val="24"/>
                <w:szCs w:val="24"/>
              </w:rPr>
              <w:t xml:space="preserve"> i samband med utskick av huvudmannens plan.</w:t>
            </w:r>
          </w:p>
        </w:tc>
        <w:tc>
          <w:tcPr>
            <w:tcW w:w="1418" w:type="dxa"/>
          </w:tcPr>
          <w:p w14:paraId="0276CD7F" w14:textId="293A6CD2" w:rsidR="00026660" w:rsidRPr="00B00B30" w:rsidRDefault="00E74BA1" w:rsidP="002F5DA4">
            <w:pPr>
              <w:rPr>
                <w:rFonts w:ascii="Cambria" w:hAnsi="Cambria"/>
                <w:sz w:val="24"/>
                <w:szCs w:val="24"/>
              </w:rPr>
            </w:pPr>
            <w:r>
              <w:rPr>
                <w:rFonts w:ascii="Cambria" w:hAnsi="Cambria"/>
                <w:sz w:val="24"/>
                <w:szCs w:val="24"/>
              </w:rPr>
              <w:t>Februari</w:t>
            </w:r>
          </w:p>
        </w:tc>
        <w:tc>
          <w:tcPr>
            <w:tcW w:w="1559" w:type="dxa"/>
          </w:tcPr>
          <w:p w14:paraId="22B62A3D" w14:textId="3294AF4B" w:rsidR="00026660" w:rsidRPr="00B00B30" w:rsidRDefault="00E74BA1" w:rsidP="002F5DA4">
            <w:pPr>
              <w:rPr>
                <w:rFonts w:ascii="Cambria" w:hAnsi="Cambria"/>
                <w:sz w:val="24"/>
                <w:szCs w:val="24"/>
              </w:rPr>
            </w:pPr>
            <w:r>
              <w:rPr>
                <w:rFonts w:ascii="Cambria" w:hAnsi="Cambria"/>
                <w:sz w:val="24"/>
                <w:szCs w:val="24"/>
              </w:rPr>
              <w:t>Åse Lundén-Welden</w:t>
            </w:r>
          </w:p>
        </w:tc>
        <w:tc>
          <w:tcPr>
            <w:tcW w:w="2485" w:type="dxa"/>
          </w:tcPr>
          <w:p w14:paraId="417F1E9F" w14:textId="55DF70BD" w:rsidR="00026660" w:rsidRPr="00B00B30" w:rsidRDefault="008C6AE3" w:rsidP="002F5DA4">
            <w:pPr>
              <w:rPr>
                <w:rFonts w:ascii="Cambria" w:hAnsi="Cambria"/>
                <w:sz w:val="24"/>
                <w:szCs w:val="24"/>
              </w:rPr>
            </w:pPr>
            <w:r>
              <w:rPr>
                <w:rFonts w:ascii="Cambria" w:hAnsi="Cambria"/>
                <w:sz w:val="24"/>
                <w:szCs w:val="24"/>
              </w:rPr>
              <w:t>Genomfört</w:t>
            </w:r>
          </w:p>
        </w:tc>
      </w:tr>
      <w:tr w:rsidR="00026660" w14:paraId="140859A2" w14:textId="77777777" w:rsidTr="002F5DA4">
        <w:trPr>
          <w:trHeight w:val="1220"/>
        </w:trPr>
        <w:tc>
          <w:tcPr>
            <w:tcW w:w="2122" w:type="dxa"/>
          </w:tcPr>
          <w:p w14:paraId="10E6FED9" w14:textId="21DECE96" w:rsidR="00026660" w:rsidRPr="00E74BA1" w:rsidRDefault="003A6885" w:rsidP="002F5DA4">
            <w:pPr>
              <w:rPr>
                <w:rFonts w:ascii="Cambria" w:hAnsi="Cambria"/>
                <w:sz w:val="24"/>
                <w:szCs w:val="24"/>
              </w:rPr>
            </w:pPr>
            <w:r w:rsidRPr="00E74BA1">
              <w:rPr>
                <w:rFonts w:ascii="Cambria" w:hAnsi="Cambria"/>
                <w:sz w:val="24"/>
                <w:szCs w:val="24"/>
              </w:rPr>
              <w:t>Anordnare informerar elever återkommande om hur de anmäler kränkande behandling.</w:t>
            </w:r>
          </w:p>
        </w:tc>
        <w:tc>
          <w:tcPr>
            <w:tcW w:w="1842" w:type="dxa"/>
          </w:tcPr>
          <w:p w14:paraId="4503931F" w14:textId="77777777" w:rsidR="00026660" w:rsidRPr="00E74BA1" w:rsidRDefault="003A6885" w:rsidP="002F5DA4">
            <w:pPr>
              <w:rPr>
                <w:rFonts w:ascii="Cambria" w:hAnsi="Cambria"/>
                <w:sz w:val="24"/>
                <w:szCs w:val="24"/>
              </w:rPr>
            </w:pPr>
            <w:r w:rsidRPr="00E74BA1">
              <w:rPr>
                <w:rFonts w:ascii="Cambria" w:hAnsi="Cambria"/>
                <w:sz w:val="24"/>
                <w:szCs w:val="24"/>
              </w:rPr>
              <w:t>Likabehandlingsteamet samlar in underlag kring hur anordnarna informerar elever om hur de anmäler kränkningar.</w:t>
            </w:r>
          </w:p>
          <w:p w14:paraId="06CE155A" w14:textId="77777777" w:rsidR="003A6885" w:rsidRPr="00E74BA1" w:rsidRDefault="003A6885" w:rsidP="002F5DA4">
            <w:pPr>
              <w:rPr>
                <w:rFonts w:ascii="Cambria" w:hAnsi="Cambria"/>
                <w:sz w:val="24"/>
                <w:szCs w:val="24"/>
              </w:rPr>
            </w:pPr>
          </w:p>
          <w:p w14:paraId="08CB75C5" w14:textId="06A10BC3" w:rsidR="003A6885" w:rsidRPr="00E74BA1" w:rsidRDefault="003A6885" w:rsidP="002F5DA4">
            <w:pPr>
              <w:rPr>
                <w:rFonts w:ascii="Cambria" w:hAnsi="Cambria"/>
                <w:sz w:val="24"/>
                <w:szCs w:val="24"/>
              </w:rPr>
            </w:pPr>
            <w:r w:rsidRPr="00E74BA1">
              <w:rPr>
                <w:rFonts w:ascii="Cambria" w:hAnsi="Cambria"/>
                <w:sz w:val="24"/>
                <w:szCs w:val="24"/>
              </w:rPr>
              <w:t>Likabehandlingsteamet sammanställer anordna</w:t>
            </w:r>
            <w:r w:rsidR="000D21CA" w:rsidRPr="00E74BA1">
              <w:rPr>
                <w:rFonts w:ascii="Cambria" w:hAnsi="Cambria"/>
                <w:sz w:val="24"/>
                <w:szCs w:val="24"/>
              </w:rPr>
              <w:t>rna</w:t>
            </w:r>
            <w:r w:rsidRPr="00E74BA1">
              <w:rPr>
                <w:rFonts w:ascii="Cambria" w:hAnsi="Cambria"/>
                <w:sz w:val="24"/>
                <w:szCs w:val="24"/>
              </w:rPr>
              <w:t>s olika tillvägagångssätt och delger alla anordnare</w:t>
            </w:r>
            <w:r w:rsidR="000D21CA" w:rsidRPr="00E74BA1">
              <w:rPr>
                <w:rFonts w:ascii="Cambria" w:hAnsi="Cambria"/>
                <w:sz w:val="24"/>
                <w:szCs w:val="24"/>
              </w:rPr>
              <w:t>. Inför elevenkäten 2025 följs därefter området upp genom nedanstående aktivitet.</w:t>
            </w:r>
          </w:p>
        </w:tc>
        <w:tc>
          <w:tcPr>
            <w:tcW w:w="1418" w:type="dxa"/>
          </w:tcPr>
          <w:p w14:paraId="74DE3BC5" w14:textId="77777777" w:rsidR="00026660" w:rsidRDefault="00E74BA1" w:rsidP="002F5DA4">
            <w:pPr>
              <w:rPr>
                <w:rFonts w:ascii="Cambria" w:hAnsi="Cambria"/>
              </w:rPr>
            </w:pPr>
            <w:r>
              <w:rPr>
                <w:rFonts w:ascii="Cambria" w:hAnsi="Cambria"/>
              </w:rPr>
              <w:t>Februari-april</w:t>
            </w:r>
          </w:p>
          <w:p w14:paraId="23C4C277" w14:textId="77777777" w:rsidR="00E74BA1" w:rsidRDefault="00E74BA1" w:rsidP="002F5DA4">
            <w:pPr>
              <w:rPr>
                <w:rFonts w:ascii="Cambria" w:hAnsi="Cambria"/>
              </w:rPr>
            </w:pPr>
          </w:p>
          <w:p w14:paraId="17DD209F" w14:textId="77777777" w:rsidR="00E74BA1" w:rsidRDefault="00E74BA1" w:rsidP="002F5DA4">
            <w:pPr>
              <w:rPr>
                <w:rFonts w:ascii="Cambria" w:hAnsi="Cambria"/>
              </w:rPr>
            </w:pPr>
          </w:p>
          <w:p w14:paraId="431E6440" w14:textId="77777777" w:rsidR="00E74BA1" w:rsidRDefault="00E74BA1" w:rsidP="002F5DA4">
            <w:pPr>
              <w:rPr>
                <w:rFonts w:ascii="Cambria" w:hAnsi="Cambria"/>
              </w:rPr>
            </w:pPr>
          </w:p>
          <w:p w14:paraId="071AE49B" w14:textId="77777777" w:rsidR="00E74BA1" w:rsidRDefault="00E74BA1" w:rsidP="002F5DA4">
            <w:pPr>
              <w:rPr>
                <w:rFonts w:ascii="Cambria" w:hAnsi="Cambria"/>
              </w:rPr>
            </w:pPr>
          </w:p>
          <w:p w14:paraId="58D6B6AC" w14:textId="77777777" w:rsidR="00E74BA1" w:rsidRDefault="00E74BA1" w:rsidP="002F5DA4">
            <w:pPr>
              <w:rPr>
                <w:rFonts w:ascii="Cambria" w:hAnsi="Cambria"/>
              </w:rPr>
            </w:pPr>
          </w:p>
          <w:p w14:paraId="4210D09E" w14:textId="77777777" w:rsidR="00E74BA1" w:rsidRDefault="00E74BA1" w:rsidP="002F5DA4">
            <w:pPr>
              <w:rPr>
                <w:rFonts w:ascii="Cambria" w:hAnsi="Cambria"/>
              </w:rPr>
            </w:pPr>
          </w:p>
          <w:p w14:paraId="5DD77D6E" w14:textId="77777777" w:rsidR="00E74BA1" w:rsidRDefault="00E74BA1" w:rsidP="002F5DA4">
            <w:pPr>
              <w:rPr>
                <w:rFonts w:ascii="Cambria" w:hAnsi="Cambria"/>
              </w:rPr>
            </w:pPr>
          </w:p>
          <w:p w14:paraId="5CF35634" w14:textId="77777777" w:rsidR="00E74BA1" w:rsidRDefault="00E74BA1" w:rsidP="002F5DA4">
            <w:pPr>
              <w:rPr>
                <w:rFonts w:ascii="Cambria" w:hAnsi="Cambria"/>
              </w:rPr>
            </w:pPr>
          </w:p>
          <w:p w14:paraId="52837871" w14:textId="77777777" w:rsidR="00E74BA1" w:rsidRDefault="00E74BA1" w:rsidP="002F5DA4">
            <w:pPr>
              <w:rPr>
                <w:rFonts w:ascii="Cambria" w:hAnsi="Cambria"/>
              </w:rPr>
            </w:pPr>
          </w:p>
          <w:p w14:paraId="0071BD1E" w14:textId="2D787F77" w:rsidR="00E74BA1" w:rsidRPr="00A107F6" w:rsidRDefault="00E74BA1" w:rsidP="002F5DA4">
            <w:pPr>
              <w:rPr>
                <w:rFonts w:ascii="Cambria" w:hAnsi="Cambria"/>
              </w:rPr>
            </w:pPr>
            <w:r>
              <w:rPr>
                <w:rFonts w:ascii="Cambria" w:hAnsi="Cambria"/>
              </w:rPr>
              <w:t>Maj</w:t>
            </w:r>
          </w:p>
        </w:tc>
        <w:tc>
          <w:tcPr>
            <w:tcW w:w="1559" w:type="dxa"/>
          </w:tcPr>
          <w:p w14:paraId="03AC946B" w14:textId="77777777" w:rsidR="00026660" w:rsidRDefault="00E74BA1" w:rsidP="002F5DA4">
            <w:pPr>
              <w:rPr>
                <w:rFonts w:ascii="Cambria" w:hAnsi="Cambria"/>
              </w:rPr>
            </w:pPr>
            <w:r>
              <w:rPr>
                <w:rFonts w:ascii="Cambria" w:hAnsi="Cambria"/>
              </w:rPr>
              <w:t>Likabehandlingsteamet</w:t>
            </w:r>
          </w:p>
          <w:p w14:paraId="6E53BDBA" w14:textId="77777777" w:rsidR="00E74BA1" w:rsidRDefault="00E74BA1" w:rsidP="002F5DA4">
            <w:pPr>
              <w:rPr>
                <w:rFonts w:ascii="Cambria" w:hAnsi="Cambria"/>
              </w:rPr>
            </w:pPr>
          </w:p>
          <w:p w14:paraId="7F99A358" w14:textId="77777777" w:rsidR="00E74BA1" w:rsidRDefault="00E74BA1" w:rsidP="002F5DA4">
            <w:pPr>
              <w:rPr>
                <w:rFonts w:ascii="Cambria" w:hAnsi="Cambria"/>
              </w:rPr>
            </w:pPr>
          </w:p>
          <w:p w14:paraId="120AA503" w14:textId="77777777" w:rsidR="00E74BA1" w:rsidRDefault="00E74BA1" w:rsidP="002F5DA4">
            <w:pPr>
              <w:rPr>
                <w:rFonts w:ascii="Cambria" w:hAnsi="Cambria"/>
              </w:rPr>
            </w:pPr>
          </w:p>
          <w:p w14:paraId="03AB8800" w14:textId="77777777" w:rsidR="00E74BA1" w:rsidRDefault="00E74BA1" w:rsidP="002F5DA4">
            <w:pPr>
              <w:rPr>
                <w:rFonts w:ascii="Cambria" w:hAnsi="Cambria"/>
              </w:rPr>
            </w:pPr>
          </w:p>
          <w:p w14:paraId="4BA9686B" w14:textId="77777777" w:rsidR="00E74BA1" w:rsidRDefault="00E74BA1" w:rsidP="002F5DA4">
            <w:pPr>
              <w:rPr>
                <w:rFonts w:ascii="Cambria" w:hAnsi="Cambria"/>
              </w:rPr>
            </w:pPr>
          </w:p>
          <w:p w14:paraId="5083F3B6" w14:textId="77777777" w:rsidR="00E74BA1" w:rsidRDefault="00E74BA1" w:rsidP="002F5DA4">
            <w:pPr>
              <w:rPr>
                <w:rFonts w:ascii="Cambria" w:hAnsi="Cambria"/>
              </w:rPr>
            </w:pPr>
          </w:p>
          <w:p w14:paraId="5C067AAF" w14:textId="77777777" w:rsidR="00E74BA1" w:rsidRDefault="00E74BA1" w:rsidP="002F5DA4">
            <w:pPr>
              <w:rPr>
                <w:rFonts w:ascii="Cambria" w:hAnsi="Cambria"/>
              </w:rPr>
            </w:pPr>
          </w:p>
          <w:p w14:paraId="561FCFF8" w14:textId="77777777" w:rsidR="00E74BA1" w:rsidRDefault="00E74BA1" w:rsidP="002F5DA4">
            <w:pPr>
              <w:rPr>
                <w:rFonts w:ascii="Cambria" w:hAnsi="Cambria"/>
              </w:rPr>
            </w:pPr>
          </w:p>
          <w:p w14:paraId="76C227AA" w14:textId="77777777" w:rsidR="00E74BA1" w:rsidRDefault="00E74BA1" w:rsidP="002F5DA4">
            <w:pPr>
              <w:rPr>
                <w:rFonts w:ascii="Cambria" w:hAnsi="Cambria"/>
              </w:rPr>
            </w:pPr>
          </w:p>
          <w:p w14:paraId="2670E45E" w14:textId="47C58B8C" w:rsidR="00E74BA1" w:rsidRPr="00A107F6" w:rsidRDefault="00E74BA1" w:rsidP="002F5DA4">
            <w:pPr>
              <w:rPr>
                <w:rFonts w:ascii="Cambria" w:hAnsi="Cambria"/>
              </w:rPr>
            </w:pPr>
            <w:r>
              <w:rPr>
                <w:rFonts w:ascii="Cambria" w:hAnsi="Cambria"/>
              </w:rPr>
              <w:t>Likabehandlingsteamet</w:t>
            </w:r>
          </w:p>
        </w:tc>
        <w:tc>
          <w:tcPr>
            <w:tcW w:w="2485" w:type="dxa"/>
          </w:tcPr>
          <w:p w14:paraId="30F059AB" w14:textId="77777777" w:rsidR="008C6AE3" w:rsidRDefault="008C6AE3" w:rsidP="002F5DA4">
            <w:pPr>
              <w:rPr>
                <w:rFonts w:ascii="Cambria" w:hAnsi="Cambria"/>
              </w:rPr>
            </w:pPr>
          </w:p>
          <w:p w14:paraId="74783A6E" w14:textId="77777777" w:rsidR="008C6AE3" w:rsidRDefault="008C6AE3" w:rsidP="002F5DA4">
            <w:pPr>
              <w:rPr>
                <w:rFonts w:ascii="Cambria" w:hAnsi="Cambria"/>
              </w:rPr>
            </w:pPr>
          </w:p>
          <w:p w14:paraId="5171271B" w14:textId="77777777" w:rsidR="008C6AE3" w:rsidRDefault="008C6AE3" w:rsidP="002F5DA4">
            <w:pPr>
              <w:rPr>
                <w:rFonts w:ascii="Cambria" w:hAnsi="Cambria"/>
              </w:rPr>
            </w:pPr>
          </w:p>
          <w:p w14:paraId="08900EF8" w14:textId="77777777" w:rsidR="008C6AE3" w:rsidRDefault="008C6AE3" w:rsidP="002F5DA4">
            <w:pPr>
              <w:rPr>
                <w:rFonts w:ascii="Cambria" w:hAnsi="Cambria"/>
              </w:rPr>
            </w:pPr>
          </w:p>
          <w:p w14:paraId="69A42C84" w14:textId="77777777" w:rsidR="008C6AE3" w:rsidRDefault="008C6AE3" w:rsidP="002F5DA4">
            <w:pPr>
              <w:rPr>
                <w:rFonts w:ascii="Cambria" w:hAnsi="Cambria"/>
              </w:rPr>
            </w:pPr>
          </w:p>
          <w:p w14:paraId="4E3C0222" w14:textId="77777777" w:rsidR="008C6AE3" w:rsidRDefault="008C6AE3" w:rsidP="002F5DA4">
            <w:pPr>
              <w:rPr>
                <w:rFonts w:ascii="Cambria" w:hAnsi="Cambria"/>
              </w:rPr>
            </w:pPr>
          </w:p>
          <w:p w14:paraId="54A953A0" w14:textId="77777777" w:rsidR="008C6AE3" w:rsidRDefault="008C6AE3" w:rsidP="002F5DA4">
            <w:pPr>
              <w:rPr>
                <w:rFonts w:ascii="Cambria" w:hAnsi="Cambria"/>
              </w:rPr>
            </w:pPr>
          </w:p>
          <w:p w14:paraId="580F1C8A" w14:textId="77777777" w:rsidR="008C6AE3" w:rsidRDefault="008C6AE3" w:rsidP="002F5DA4">
            <w:pPr>
              <w:rPr>
                <w:rFonts w:ascii="Cambria" w:hAnsi="Cambria"/>
              </w:rPr>
            </w:pPr>
          </w:p>
          <w:p w14:paraId="1FC52B33" w14:textId="77777777" w:rsidR="008C6AE3" w:rsidRDefault="008C6AE3" w:rsidP="002F5DA4">
            <w:pPr>
              <w:rPr>
                <w:rFonts w:ascii="Cambria" w:hAnsi="Cambria"/>
              </w:rPr>
            </w:pPr>
          </w:p>
          <w:p w14:paraId="121F4439" w14:textId="77777777" w:rsidR="008C6AE3" w:rsidRDefault="008C6AE3" w:rsidP="002F5DA4">
            <w:pPr>
              <w:rPr>
                <w:rFonts w:ascii="Cambria" w:hAnsi="Cambria"/>
              </w:rPr>
            </w:pPr>
          </w:p>
          <w:p w14:paraId="25554006" w14:textId="77777777" w:rsidR="008C6AE3" w:rsidRDefault="008C6AE3" w:rsidP="002F5DA4">
            <w:pPr>
              <w:rPr>
                <w:rFonts w:ascii="Cambria" w:hAnsi="Cambria"/>
              </w:rPr>
            </w:pPr>
          </w:p>
          <w:p w14:paraId="53F5B407" w14:textId="222C84FF" w:rsidR="00026660" w:rsidRPr="00C66D36" w:rsidRDefault="008C6AE3" w:rsidP="002F5DA4">
            <w:pPr>
              <w:rPr>
                <w:rFonts w:ascii="Cambria" w:hAnsi="Cambria"/>
              </w:rPr>
            </w:pPr>
            <w:r>
              <w:rPr>
                <w:rFonts w:ascii="Cambria" w:hAnsi="Cambria"/>
              </w:rPr>
              <w:t>Genomfört och sammanställt under april/maj. Anordnarna har liknande rutiner och därför delgavs inte anordnarna sammanställningen.</w:t>
            </w:r>
            <w:r w:rsidR="00680BE8">
              <w:rPr>
                <w:rFonts w:ascii="Cambria" w:hAnsi="Cambria"/>
              </w:rPr>
              <w:t xml:space="preserve"> Ny aktivitet under 2026.</w:t>
            </w:r>
          </w:p>
        </w:tc>
      </w:tr>
      <w:bookmarkEnd w:id="0"/>
      <w:tr w:rsidR="003A6885" w:rsidRPr="00B00B30" w14:paraId="753E7F5A" w14:textId="77777777" w:rsidTr="003A6885">
        <w:trPr>
          <w:trHeight w:val="1152"/>
        </w:trPr>
        <w:tc>
          <w:tcPr>
            <w:tcW w:w="2122" w:type="dxa"/>
          </w:tcPr>
          <w:p w14:paraId="5E086718" w14:textId="77777777" w:rsidR="003A6885" w:rsidRPr="00B00B30" w:rsidRDefault="003A6885" w:rsidP="002F5DA4">
            <w:pPr>
              <w:rPr>
                <w:rFonts w:ascii="Cambria" w:hAnsi="Cambria"/>
                <w:sz w:val="24"/>
                <w:szCs w:val="24"/>
              </w:rPr>
            </w:pPr>
            <w:r>
              <w:rPr>
                <w:rFonts w:ascii="Cambria" w:hAnsi="Cambria"/>
                <w:sz w:val="24"/>
                <w:szCs w:val="24"/>
              </w:rPr>
              <w:t>Säkerställa att elever tar del av planen mot kränkande behandling.</w:t>
            </w:r>
          </w:p>
        </w:tc>
        <w:tc>
          <w:tcPr>
            <w:tcW w:w="1842" w:type="dxa"/>
          </w:tcPr>
          <w:p w14:paraId="0367EF18" w14:textId="77777777" w:rsidR="003A6885" w:rsidRDefault="003A6885" w:rsidP="002F5DA4">
            <w:pPr>
              <w:rPr>
                <w:rFonts w:ascii="Cambria" w:hAnsi="Cambria"/>
                <w:sz w:val="24"/>
                <w:szCs w:val="24"/>
              </w:rPr>
            </w:pPr>
            <w:r>
              <w:rPr>
                <w:rFonts w:ascii="Cambria" w:hAnsi="Cambria"/>
                <w:sz w:val="24"/>
                <w:szCs w:val="24"/>
              </w:rPr>
              <w:t>Revidera elevenkäten och lägga till frågan ”Jag har tagit del av planen mot kränkande behandling”.</w:t>
            </w:r>
          </w:p>
          <w:p w14:paraId="454C2A5C" w14:textId="77777777" w:rsidR="003A6885" w:rsidRDefault="003A6885" w:rsidP="002F5DA4">
            <w:pPr>
              <w:rPr>
                <w:rFonts w:ascii="Cambria" w:hAnsi="Cambria"/>
                <w:sz w:val="24"/>
                <w:szCs w:val="24"/>
              </w:rPr>
            </w:pPr>
          </w:p>
          <w:p w14:paraId="1601DF92" w14:textId="77777777" w:rsidR="003A6885" w:rsidRPr="00B00B30" w:rsidRDefault="003A6885" w:rsidP="002F5DA4">
            <w:pPr>
              <w:rPr>
                <w:rFonts w:ascii="Cambria" w:hAnsi="Cambria"/>
                <w:sz w:val="24"/>
                <w:szCs w:val="24"/>
              </w:rPr>
            </w:pPr>
          </w:p>
        </w:tc>
        <w:tc>
          <w:tcPr>
            <w:tcW w:w="1418" w:type="dxa"/>
          </w:tcPr>
          <w:p w14:paraId="60EA96D7" w14:textId="63B3DF69" w:rsidR="003A6885" w:rsidRPr="00B00B30" w:rsidRDefault="003A6885" w:rsidP="002F5DA4">
            <w:pPr>
              <w:rPr>
                <w:rFonts w:ascii="Cambria" w:hAnsi="Cambria"/>
                <w:sz w:val="24"/>
                <w:szCs w:val="24"/>
              </w:rPr>
            </w:pPr>
            <w:r>
              <w:rPr>
                <w:rFonts w:ascii="Cambria" w:hAnsi="Cambria"/>
                <w:sz w:val="24"/>
                <w:szCs w:val="24"/>
              </w:rPr>
              <w:t>Tidig höst 202</w:t>
            </w:r>
            <w:r w:rsidR="00E74BA1">
              <w:rPr>
                <w:rFonts w:ascii="Cambria" w:hAnsi="Cambria"/>
                <w:sz w:val="24"/>
                <w:szCs w:val="24"/>
              </w:rPr>
              <w:t>5</w:t>
            </w:r>
            <w:r>
              <w:rPr>
                <w:rFonts w:ascii="Cambria" w:hAnsi="Cambria"/>
                <w:sz w:val="24"/>
                <w:szCs w:val="24"/>
              </w:rPr>
              <w:t xml:space="preserve"> (före utskicket i oktober)</w:t>
            </w:r>
          </w:p>
        </w:tc>
        <w:tc>
          <w:tcPr>
            <w:tcW w:w="1559" w:type="dxa"/>
          </w:tcPr>
          <w:p w14:paraId="22A995CA" w14:textId="77777777" w:rsidR="003A6885" w:rsidRPr="00B00B30" w:rsidRDefault="003A6885" w:rsidP="002F5DA4">
            <w:pPr>
              <w:rPr>
                <w:rFonts w:ascii="Cambria" w:hAnsi="Cambria"/>
                <w:sz w:val="24"/>
                <w:szCs w:val="24"/>
              </w:rPr>
            </w:pPr>
            <w:r>
              <w:rPr>
                <w:rFonts w:ascii="Cambria" w:hAnsi="Cambria"/>
                <w:sz w:val="24"/>
                <w:szCs w:val="24"/>
              </w:rPr>
              <w:t>Åse Lundén-Welden och Helen Svensson</w:t>
            </w:r>
          </w:p>
        </w:tc>
        <w:tc>
          <w:tcPr>
            <w:tcW w:w="2485" w:type="dxa"/>
          </w:tcPr>
          <w:p w14:paraId="5EE43E7F" w14:textId="621E4851" w:rsidR="003A6885" w:rsidRPr="00B00B30" w:rsidRDefault="008C6AE3" w:rsidP="002F5DA4">
            <w:pPr>
              <w:rPr>
                <w:rFonts w:ascii="Cambria" w:hAnsi="Cambria"/>
                <w:sz w:val="24"/>
                <w:szCs w:val="24"/>
              </w:rPr>
            </w:pPr>
            <w:r>
              <w:rPr>
                <w:rFonts w:ascii="Cambria" w:hAnsi="Cambria"/>
                <w:sz w:val="24"/>
                <w:szCs w:val="24"/>
              </w:rPr>
              <w:t>Genomfört</w:t>
            </w:r>
          </w:p>
        </w:tc>
      </w:tr>
    </w:tbl>
    <w:p w14:paraId="126B5FE3" w14:textId="77777777" w:rsidR="00026660" w:rsidRPr="007E7226" w:rsidRDefault="00026660" w:rsidP="000F798A">
      <w:pPr>
        <w:suppressAutoHyphens/>
        <w:spacing w:after="0"/>
        <w:rPr>
          <w:rFonts w:ascii="Roboto Medium" w:hAnsi="Roboto Medium"/>
          <w:color w:val="auto"/>
          <w:sz w:val="28"/>
          <w:szCs w:val="28"/>
        </w:rPr>
      </w:pPr>
    </w:p>
    <w:p w14:paraId="5B39B310" w14:textId="77777777" w:rsidR="008C6AE3" w:rsidRDefault="008C6AE3" w:rsidP="008C6AE3">
      <w:pPr>
        <w:suppressAutoHyphens/>
        <w:spacing w:after="0"/>
        <w:rPr>
          <w:rFonts w:ascii="Roboto Medium" w:hAnsi="Roboto Medium"/>
          <w:color w:val="auto"/>
          <w:sz w:val="28"/>
          <w:szCs w:val="28"/>
        </w:rPr>
      </w:pPr>
      <w:r w:rsidRPr="007E7226">
        <w:rPr>
          <w:rFonts w:ascii="Roboto Medium" w:hAnsi="Roboto Medium"/>
          <w:color w:val="auto"/>
          <w:sz w:val="28"/>
          <w:szCs w:val="28"/>
        </w:rPr>
        <w:lastRenderedPageBreak/>
        <w:t>Mål för det förebyggande arbetet 202</w:t>
      </w:r>
      <w:r>
        <w:rPr>
          <w:rFonts w:ascii="Roboto Medium" w:hAnsi="Roboto Medium"/>
          <w:color w:val="auto"/>
          <w:sz w:val="28"/>
          <w:szCs w:val="28"/>
        </w:rPr>
        <w:t>6</w:t>
      </w:r>
    </w:p>
    <w:tbl>
      <w:tblPr>
        <w:tblStyle w:val="Tabellrutnt"/>
        <w:tblW w:w="9426" w:type="dxa"/>
        <w:tblLook w:val="04A0" w:firstRow="1" w:lastRow="0" w:firstColumn="1" w:lastColumn="0" w:noHBand="0" w:noVBand="1"/>
      </w:tblPr>
      <w:tblGrid>
        <w:gridCol w:w="2122"/>
        <w:gridCol w:w="1842"/>
        <w:gridCol w:w="1418"/>
        <w:gridCol w:w="1559"/>
        <w:gridCol w:w="2485"/>
      </w:tblGrid>
      <w:tr w:rsidR="008C6AE3" w14:paraId="0CF11F0C" w14:textId="77777777" w:rsidTr="00C84789">
        <w:trPr>
          <w:trHeight w:val="352"/>
        </w:trPr>
        <w:tc>
          <w:tcPr>
            <w:tcW w:w="2122" w:type="dxa"/>
          </w:tcPr>
          <w:p w14:paraId="6620BA9B" w14:textId="77777777" w:rsidR="008C6AE3" w:rsidRPr="007317D1" w:rsidRDefault="008C6AE3" w:rsidP="00C84789">
            <w:pPr>
              <w:rPr>
                <w:rFonts w:ascii="Roboto" w:hAnsi="Roboto"/>
                <w:b/>
              </w:rPr>
            </w:pPr>
            <w:r w:rsidRPr="007317D1">
              <w:rPr>
                <w:rFonts w:ascii="Roboto" w:hAnsi="Roboto"/>
                <w:b/>
              </w:rPr>
              <w:t>Mål:</w:t>
            </w:r>
          </w:p>
        </w:tc>
        <w:tc>
          <w:tcPr>
            <w:tcW w:w="1842" w:type="dxa"/>
          </w:tcPr>
          <w:p w14:paraId="10A3C924" w14:textId="77777777" w:rsidR="008C6AE3" w:rsidRPr="007317D1" w:rsidRDefault="008C6AE3" w:rsidP="00C84789">
            <w:pPr>
              <w:rPr>
                <w:rFonts w:ascii="Roboto" w:hAnsi="Roboto"/>
                <w:b/>
              </w:rPr>
            </w:pPr>
            <w:r w:rsidRPr="007317D1">
              <w:rPr>
                <w:rFonts w:ascii="Roboto" w:hAnsi="Roboto"/>
                <w:b/>
              </w:rPr>
              <w:t>Åtgärder/aktivitet:</w:t>
            </w:r>
          </w:p>
        </w:tc>
        <w:tc>
          <w:tcPr>
            <w:tcW w:w="1418" w:type="dxa"/>
          </w:tcPr>
          <w:p w14:paraId="76683514" w14:textId="77777777" w:rsidR="008C6AE3" w:rsidRPr="007317D1" w:rsidRDefault="008C6AE3" w:rsidP="00C84789">
            <w:pPr>
              <w:rPr>
                <w:rFonts w:ascii="Roboto" w:hAnsi="Roboto"/>
                <w:b/>
              </w:rPr>
            </w:pPr>
            <w:r w:rsidRPr="007317D1">
              <w:rPr>
                <w:rFonts w:ascii="Roboto" w:hAnsi="Roboto"/>
                <w:b/>
              </w:rPr>
              <w:t>Tidplan:</w:t>
            </w:r>
          </w:p>
        </w:tc>
        <w:tc>
          <w:tcPr>
            <w:tcW w:w="1559" w:type="dxa"/>
          </w:tcPr>
          <w:p w14:paraId="16C939A7" w14:textId="77777777" w:rsidR="008C6AE3" w:rsidRPr="007317D1" w:rsidRDefault="008C6AE3" w:rsidP="00C84789">
            <w:pPr>
              <w:rPr>
                <w:rFonts w:ascii="Roboto" w:hAnsi="Roboto"/>
                <w:b/>
              </w:rPr>
            </w:pPr>
            <w:r w:rsidRPr="007317D1">
              <w:rPr>
                <w:rFonts w:ascii="Roboto" w:hAnsi="Roboto"/>
                <w:b/>
              </w:rPr>
              <w:t>Ansvarig:</w:t>
            </w:r>
          </w:p>
        </w:tc>
        <w:tc>
          <w:tcPr>
            <w:tcW w:w="2485" w:type="dxa"/>
          </w:tcPr>
          <w:p w14:paraId="40B57909" w14:textId="77777777" w:rsidR="008C6AE3" w:rsidRPr="007317D1" w:rsidRDefault="008C6AE3" w:rsidP="00C84789">
            <w:pPr>
              <w:rPr>
                <w:rFonts w:ascii="Roboto" w:hAnsi="Roboto"/>
                <w:b/>
              </w:rPr>
            </w:pPr>
            <w:r w:rsidRPr="007317D1">
              <w:rPr>
                <w:rFonts w:ascii="Roboto" w:hAnsi="Roboto"/>
                <w:b/>
              </w:rPr>
              <w:t>Uppföljning/utvärdering:</w:t>
            </w:r>
          </w:p>
        </w:tc>
      </w:tr>
      <w:tr w:rsidR="008C6AE3" w:rsidRPr="00B00B30" w14:paraId="59B3E04A" w14:textId="77777777" w:rsidTr="00C84789">
        <w:trPr>
          <w:trHeight w:val="1152"/>
        </w:trPr>
        <w:tc>
          <w:tcPr>
            <w:tcW w:w="2122" w:type="dxa"/>
          </w:tcPr>
          <w:p w14:paraId="1940BB7F" w14:textId="01713F26" w:rsidR="008C6AE3" w:rsidRPr="00B00B30" w:rsidRDefault="008C6AE3" w:rsidP="00C84789">
            <w:pPr>
              <w:rPr>
                <w:rFonts w:ascii="Cambria" w:hAnsi="Cambria"/>
                <w:sz w:val="24"/>
                <w:szCs w:val="24"/>
              </w:rPr>
            </w:pPr>
            <w:r>
              <w:rPr>
                <w:rFonts w:ascii="Cambria" w:hAnsi="Cambria"/>
                <w:sz w:val="24"/>
                <w:szCs w:val="24"/>
              </w:rPr>
              <w:t>Tillgängliggöra</w:t>
            </w:r>
            <w:r w:rsidR="00E55B06">
              <w:rPr>
                <w:rFonts w:ascii="Cambria" w:hAnsi="Cambria"/>
                <w:sz w:val="24"/>
                <w:szCs w:val="24"/>
              </w:rPr>
              <w:t xml:space="preserve"> (målgruppsanpassa)</w:t>
            </w:r>
            <w:r>
              <w:rPr>
                <w:rFonts w:ascii="Cambria" w:hAnsi="Cambria"/>
                <w:sz w:val="24"/>
                <w:szCs w:val="24"/>
              </w:rPr>
              <w:t xml:space="preserve"> planen mot kränkande behandling</w:t>
            </w:r>
          </w:p>
        </w:tc>
        <w:tc>
          <w:tcPr>
            <w:tcW w:w="1842" w:type="dxa"/>
          </w:tcPr>
          <w:p w14:paraId="31220A4A" w14:textId="77777777" w:rsidR="008C6AE3" w:rsidRDefault="008C6AE3" w:rsidP="00C84789">
            <w:pPr>
              <w:rPr>
                <w:rFonts w:ascii="Cambria" w:hAnsi="Cambria"/>
                <w:sz w:val="24"/>
                <w:szCs w:val="24"/>
              </w:rPr>
            </w:pPr>
            <w:r>
              <w:rPr>
                <w:rFonts w:ascii="Cambria" w:hAnsi="Cambria"/>
                <w:sz w:val="24"/>
                <w:szCs w:val="24"/>
              </w:rPr>
              <w:t>Erbjuda utbildning i klarspråk, tillgänglighet och målgruppsanpassning för utbildningsanordnare</w:t>
            </w:r>
          </w:p>
          <w:p w14:paraId="26F64A2A" w14:textId="77777777" w:rsidR="00E55B06" w:rsidRDefault="00E55B06" w:rsidP="00C84789">
            <w:pPr>
              <w:rPr>
                <w:rFonts w:ascii="Cambria" w:hAnsi="Cambria"/>
                <w:sz w:val="24"/>
                <w:szCs w:val="24"/>
              </w:rPr>
            </w:pPr>
          </w:p>
          <w:p w14:paraId="6365AA16" w14:textId="00C31390" w:rsidR="00E55B06" w:rsidRPr="00B00B30" w:rsidRDefault="00E55B06" w:rsidP="00C84789">
            <w:pPr>
              <w:rPr>
                <w:rFonts w:ascii="Cambria" w:hAnsi="Cambria"/>
                <w:sz w:val="24"/>
                <w:szCs w:val="24"/>
              </w:rPr>
            </w:pPr>
            <w:r>
              <w:rPr>
                <w:rFonts w:ascii="Cambria" w:hAnsi="Cambria"/>
                <w:sz w:val="24"/>
                <w:szCs w:val="24"/>
              </w:rPr>
              <w:t>Begära in tillgängliggjorda planer från anordnarna 2027.</w:t>
            </w:r>
          </w:p>
        </w:tc>
        <w:tc>
          <w:tcPr>
            <w:tcW w:w="1418" w:type="dxa"/>
          </w:tcPr>
          <w:p w14:paraId="4E3AFB9D" w14:textId="079BE777" w:rsidR="008C6AE3" w:rsidRPr="00B00B30" w:rsidRDefault="008C6AE3" w:rsidP="00C84789">
            <w:pPr>
              <w:rPr>
                <w:rFonts w:ascii="Cambria" w:hAnsi="Cambria"/>
                <w:sz w:val="24"/>
                <w:szCs w:val="24"/>
              </w:rPr>
            </w:pPr>
            <w:r>
              <w:rPr>
                <w:rFonts w:ascii="Cambria" w:hAnsi="Cambria"/>
                <w:sz w:val="24"/>
                <w:szCs w:val="24"/>
              </w:rPr>
              <w:t>oktober</w:t>
            </w:r>
          </w:p>
        </w:tc>
        <w:tc>
          <w:tcPr>
            <w:tcW w:w="1559" w:type="dxa"/>
          </w:tcPr>
          <w:p w14:paraId="47D385E9" w14:textId="01688B7E" w:rsidR="008C6AE3" w:rsidRPr="00B00B30" w:rsidRDefault="008C6AE3" w:rsidP="00C84789">
            <w:pPr>
              <w:rPr>
                <w:rFonts w:ascii="Cambria" w:hAnsi="Cambria"/>
                <w:sz w:val="24"/>
                <w:szCs w:val="24"/>
              </w:rPr>
            </w:pPr>
            <w:r>
              <w:rPr>
                <w:rFonts w:ascii="Cambria" w:hAnsi="Cambria"/>
                <w:sz w:val="24"/>
                <w:szCs w:val="24"/>
              </w:rPr>
              <w:t>Likabehandlingsteamet</w:t>
            </w:r>
          </w:p>
        </w:tc>
        <w:tc>
          <w:tcPr>
            <w:tcW w:w="2485" w:type="dxa"/>
          </w:tcPr>
          <w:p w14:paraId="18C50740" w14:textId="3B66027A" w:rsidR="008C6AE3" w:rsidRPr="00B00B30" w:rsidRDefault="00E55B06" w:rsidP="00C84789">
            <w:pPr>
              <w:rPr>
                <w:rFonts w:ascii="Cambria" w:hAnsi="Cambria"/>
                <w:sz w:val="24"/>
                <w:szCs w:val="24"/>
              </w:rPr>
            </w:pPr>
            <w:r>
              <w:rPr>
                <w:rFonts w:ascii="Cambria" w:hAnsi="Cambria"/>
                <w:sz w:val="24"/>
                <w:szCs w:val="24"/>
              </w:rPr>
              <w:t>N</w:t>
            </w:r>
            <w:r w:rsidR="008C6AE3">
              <w:rPr>
                <w:rFonts w:ascii="Cambria" w:hAnsi="Cambria"/>
                <w:sz w:val="24"/>
                <w:szCs w:val="24"/>
              </w:rPr>
              <w:t>ovember</w:t>
            </w:r>
          </w:p>
        </w:tc>
      </w:tr>
    </w:tbl>
    <w:p w14:paraId="54976D34" w14:textId="77777777" w:rsidR="008C6AE3" w:rsidRDefault="008C6AE3" w:rsidP="00B25A90">
      <w:pPr>
        <w:pStyle w:val="Rubrik2"/>
        <w:spacing w:after="60"/>
        <w:rPr>
          <w:rFonts w:ascii="Roboto" w:hAnsi="Roboto"/>
        </w:rPr>
      </w:pPr>
    </w:p>
    <w:p w14:paraId="0DB105D7" w14:textId="77777777" w:rsidR="008C6AE3" w:rsidRDefault="008C6AE3" w:rsidP="00B25A90">
      <w:pPr>
        <w:pStyle w:val="Rubrik2"/>
        <w:spacing w:after="60"/>
        <w:rPr>
          <w:rFonts w:ascii="Roboto" w:hAnsi="Roboto"/>
        </w:rPr>
      </w:pPr>
    </w:p>
    <w:p w14:paraId="14F9F295" w14:textId="50454D3D" w:rsidR="00754663" w:rsidRPr="00B25A90" w:rsidRDefault="00754663" w:rsidP="00B25A90">
      <w:pPr>
        <w:pStyle w:val="Rubrik2"/>
        <w:spacing w:after="60"/>
        <w:rPr>
          <w:rFonts w:ascii="Roboto" w:hAnsi="Roboto"/>
        </w:rPr>
      </w:pPr>
      <w:r w:rsidRPr="00B25A90">
        <w:rPr>
          <w:rFonts w:ascii="Roboto" w:hAnsi="Roboto"/>
        </w:rPr>
        <w:t>Rutine</w:t>
      </w:r>
      <w:r w:rsidR="00485AC9" w:rsidRPr="00B25A90">
        <w:rPr>
          <w:rFonts w:ascii="Roboto" w:hAnsi="Roboto"/>
        </w:rPr>
        <w:t>r vid kränkande behandling</w:t>
      </w:r>
    </w:p>
    <w:p w14:paraId="53DBF6EC" w14:textId="77777777" w:rsidR="00754663" w:rsidRDefault="00754663" w:rsidP="00613D8E">
      <w:pPr>
        <w:pStyle w:val="Normalwebb"/>
        <w:suppressAutoHyphens/>
        <w:spacing w:before="0" w:beforeAutospacing="0" w:after="200" w:afterAutospacing="0"/>
        <w:rPr>
          <w:rFonts w:ascii="Cambria" w:hAnsi="Cambria"/>
          <w:color w:val="000000"/>
        </w:rPr>
      </w:pPr>
      <w:r w:rsidRPr="00496969">
        <w:rPr>
          <w:rFonts w:ascii="Cambria" w:hAnsi="Cambria"/>
          <w:color w:val="000000"/>
        </w:rPr>
        <w:t xml:space="preserve">När någon </w:t>
      </w:r>
      <w:r w:rsidR="00C270F8">
        <w:rPr>
          <w:rFonts w:ascii="Cambria" w:hAnsi="Cambria"/>
          <w:color w:val="000000"/>
        </w:rPr>
        <w:t xml:space="preserve">anställd </w:t>
      </w:r>
      <w:r w:rsidRPr="00496969">
        <w:rPr>
          <w:rFonts w:ascii="Cambria" w:hAnsi="Cambria"/>
          <w:color w:val="000000"/>
        </w:rPr>
        <w:t xml:space="preserve">inom vuxenutbildningen får kännedom om att en elev anser sig ha blivit utsatt för kränkande behandling har huvudmannen skyldighet att utreda detta. Utredning av händelsen ska ske skyndsamt. Alla samtal och </w:t>
      </w:r>
      <w:r w:rsidR="00BB1E8D" w:rsidRPr="00496969">
        <w:rPr>
          <w:rFonts w:ascii="Cambria" w:hAnsi="Cambria"/>
          <w:color w:val="000000"/>
        </w:rPr>
        <w:t>inkomna observationer</w:t>
      </w:r>
      <w:r w:rsidRPr="00496969">
        <w:rPr>
          <w:rFonts w:ascii="Cambria" w:hAnsi="Cambria"/>
          <w:color w:val="000000"/>
        </w:rPr>
        <w:t xml:space="preserve"> ska dokumenteras.</w:t>
      </w:r>
    </w:p>
    <w:p w14:paraId="389CAFCD" w14:textId="77777777" w:rsidR="00397998" w:rsidRPr="008E4BC6" w:rsidRDefault="00397998" w:rsidP="00613D8E">
      <w:pPr>
        <w:pStyle w:val="Normalwebb"/>
        <w:suppressAutoHyphens/>
        <w:spacing w:before="0" w:beforeAutospacing="0" w:after="200" w:afterAutospacing="0"/>
        <w:rPr>
          <w:rFonts w:ascii="Cambria" w:hAnsi="Cambria"/>
          <w:sz w:val="20"/>
          <w:szCs w:val="20"/>
        </w:rPr>
      </w:pPr>
    </w:p>
    <w:p w14:paraId="6E110CCF" w14:textId="77777777" w:rsidR="00754663" w:rsidRPr="00B25A90" w:rsidRDefault="00754663" w:rsidP="00B25A90">
      <w:pPr>
        <w:pStyle w:val="Rubrik2"/>
        <w:spacing w:after="60"/>
        <w:rPr>
          <w:rFonts w:ascii="Roboto" w:hAnsi="Roboto"/>
        </w:rPr>
      </w:pPr>
      <w:r w:rsidRPr="00B25A90">
        <w:rPr>
          <w:rFonts w:ascii="Roboto" w:hAnsi="Roboto"/>
        </w:rPr>
        <w:t>Arbetsgång vid anmälan: Utredning och dokumentation</w:t>
      </w:r>
    </w:p>
    <w:p w14:paraId="258CEA63" w14:textId="12E5C158" w:rsidR="007E7226" w:rsidRPr="0086132B" w:rsidRDefault="00754663" w:rsidP="0086132B">
      <w:pPr>
        <w:pStyle w:val="Normalwebb"/>
        <w:suppressAutoHyphens/>
        <w:spacing w:before="0" w:beforeAutospacing="0" w:after="200" w:afterAutospacing="0"/>
        <w:rPr>
          <w:rFonts w:ascii="Cambria" w:hAnsi="Cambria"/>
        </w:rPr>
      </w:pPr>
      <w:r w:rsidRPr="002745A4">
        <w:rPr>
          <w:rFonts w:ascii="Cambria" w:hAnsi="Cambria"/>
        </w:rPr>
        <w:t>Anmälan om kränkande behandling gör</w:t>
      </w:r>
      <w:r w:rsidR="00FA3E6C" w:rsidRPr="002745A4">
        <w:rPr>
          <w:rFonts w:ascii="Cambria" w:hAnsi="Cambria"/>
        </w:rPr>
        <w:t xml:space="preserve">s i första hand till </w:t>
      </w:r>
      <w:r w:rsidR="00EE5903" w:rsidRPr="002745A4">
        <w:rPr>
          <w:rFonts w:ascii="Cambria" w:hAnsi="Cambria"/>
        </w:rPr>
        <w:t>lärare, pedagog eller annan personal på respektive skola.  I andra hand ko</w:t>
      </w:r>
      <w:r w:rsidR="00A853FF">
        <w:rPr>
          <w:rFonts w:ascii="Cambria" w:hAnsi="Cambria"/>
        </w:rPr>
        <w:t>ntaktas rektor</w:t>
      </w:r>
      <w:r w:rsidR="00FA3E6C" w:rsidRPr="002745A4">
        <w:rPr>
          <w:rFonts w:ascii="Cambria" w:hAnsi="Cambria"/>
        </w:rPr>
        <w:t xml:space="preserve"> för</w:t>
      </w:r>
      <w:r w:rsidRPr="002745A4">
        <w:rPr>
          <w:rFonts w:ascii="Cambria" w:hAnsi="Cambria"/>
        </w:rPr>
        <w:t xml:space="preserve"> utbild</w:t>
      </w:r>
      <w:r w:rsidR="00EE5903" w:rsidRPr="002745A4">
        <w:rPr>
          <w:rFonts w:ascii="Cambria" w:hAnsi="Cambria"/>
        </w:rPr>
        <w:t xml:space="preserve">ningen. </w:t>
      </w:r>
      <w:bookmarkStart w:id="1" w:name="_Toc474311661"/>
      <w:bookmarkStart w:id="2" w:name="_Toc474311486"/>
      <w:bookmarkStart w:id="3" w:name="_Toc474311449"/>
      <w:bookmarkStart w:id="4" w:name="_Toc333960478"/>
      <w:bookmarkStart w:id="5" w:name="_Toc333574721"/>
    </w:p>
    <w:p w14:paraId="2C21E3BB" w14:textId="1F0BDF94" w:rsidR="005D15EE" w:rsidRPr="00307C64" w:rsidRDefault="00A853FF" w:rsidP="00322B98">
      <w:pPr>
        <w:pStyle w:val="Rubrik3"/>
        <w:spacing w:before="120" w:after="60"/>
        <w:rPr>
          <w:rFonts w:cs="Times New Roman"/>
        </w:rPr>
      </w:pPr>
      <w:r>
        <w:t>Huvudmannens samt rektors</w:t>
      </w:r>
      <w:r w:rsidR="005D15EE" w:rsidRPr="00817031">
        <w:t xml:space="preserve"> ansvar</w:t>
      </w:r>
      <w:bookmarkEnd w:id="1"/>
      <w:bookmarkEnd w:id="2"/>
      <w:bookmarkEnd w:id="3"/>
      <w:bookmarkEnd w:id="4"/>
      <w:bookmarkEnd w:id="5"/>
      <w:r w:rsidR="005D15EE" w:rsidRPr="00817031">
        <w:t xml:space="preserve">  </w:t>
      </w:r>
    </w:p>
    <w:p w14:paraId="2B2A4564" w14:textId="77777777" w:rsidR="005D15EE" w:rsidRPr="00817031" w:rsidRDefault="005D15EE" w:rsidP="00473830">
      <w:pPr>
        <w:tabs>
          <w:tab w:val="left" w:pos="5070"/>
        </w:tabs>
        <w:suppressAutoHyphens/>
        <w:rPr>
          <w:rFonts w:ascii="Cambria" w:hAnsi="Cambria"/>
          <w:sz w:val="24"/>
          <w:szCs w:val="24"/>
        </w:rPr>
      </w:pPr>
      <w:r w:rsidRPr="00817031">
        <w:rPr>
          <w:rFonts w:ascii="Cambria" w:hAnsi="Cambria"/>
          <w:sz w:val="24"/>
          <w:szCs w:val="24"/>
        </w:rPr>
        <w:t>Huvudmannen</w:t>
      </w:r>
      <w:r w:rsidR="002F329D">
        <w:rPr>
          <w:rFonts w:ascii="Cambria" w:hAnsi="Cambria"/>
          <w:sz w:val="24"/>
          <w:szCs w:val="24"/>
        </w:rPr>
        <w:t xml:space="preserve"> för staden</w:t>
      </w:r>
      <w:r w:rsidR="00A853FF">
        <w:rPr>
          <w:rFonts w:ascii="Cambria" w:hAnsi="Cambria"/>
          <w:sz w:val="24"/>
          <w:szCs w:val="24"/>
        </w:rPr>
        <w:t>, dvs a</w:t>
      </w:r>
      <w:r w:rsidR="00532D27">
        <w:rPr>
          <w:rFonts w:ascii="Cambria" w:hAnsi="Cambria"/>
          <w:sz w:val="24"/>
          <w:szCs w:val="24"/>
        </w:rPr>
        <w:t>rbetsmarknadsnämnden,</w:t>
      </w:r>
      <w:r w:rsidRPr="00817031">
        <w:rPr>
          <w:rFonts w:ascii="Cambria" w:hAnsi="Cambria"/>
          <w:sz w:val="24"/>
          <w:szCs w:val="24"/>
        </w:rPr>
        <w:t xml:space="preserve"> är enligt lag ytterst ansvarig för att verksamheten bedriver sitt likabehandlingsa</w:t>
      </w:r>
      <w:r w:rsidR="002F329D">
        <w:rPr>
          <w:rFonts w:ascii="Cambria" w:hAnsi="Cambria"/>
          <w:sz w:val="24"/>
          <w:szCs w:val="24"/>
        </w:rPr>
        <w:t>rbete enligt gällande lagar</w:t>
      </w:r>
      <w:r w:rsidR="00532D27">
        <w:rPr>
          <w:rFonts w:ascii="Cambria" w:hAnsi="Cambria"/>
          <w:sz w:val="24"/>
          <w:szCs w:val="24"/>
        </w:rPr>
        <w:t>. Huvudmannen</w:t>
      </w:r>
      <w:r w:rsidRPr="00817031">
        <w:rPr>
          <w:rFonts w:ascii="Cambria" w:hAnsi="Cambria"/>
          <w:sz w:val="24"/>
          <w:szCs w:val="24"/>
        </w:rPr>
        <w:t xml:space="preserve"> </w:t>
      </w:r>
      <w:r w:rsidR="002F329D">
        <w:rPr>
          <w:rFonts w:ascii="Cambria" w:hAnsi="Cambria"/>
          <w:sz w:val="24"/>
          <w:szCs w:val="24"/>
        </w:rPr>
        <w:t>ska i samverkan med utbildningsanordnare</w:t>
      </w:r>
      <w:r w:rsidRPr="00817031">
        <w:rPr>
          <w:rFonts w:ascii="Cambria" w:hAnsi="Cambria"/>
          <w:sz w:val="24"/>
          <w:szCs w:val="24"/>
        </w:rPr>
        <w:t xml:space="preserve"> upprätta fungerande system för rapportering och kommunikation dem emellan.  </w:t>
      </w:r>
    </w:p>
    <w:p w14:paraId="0FB4D99C" w14:textId="77777777" w:rsidR="005D15EE" w:rsidRDefault="002F329D" w:rsidP="007436E0">
      <w:pPr>
        <w:tabs>
          <w:tab w:val="left" w:pos="5070"/>
        </w:tabs>
        <w:suppressAutoHyphens/>
        <w:rPr>
          <w:rFonts w:ascii="Cambria" w:hAnsi="Cambria"/>
          <w:sz w:val="24"/>
          <w:szCs w:val="24"/>
        </w:rPr>
      </w:pPr>
      <w:r>
        <w:rPr>
          <w:rFonts w:ascii="Cambria" w:hAnsi="Cambria"/>
          <w:sz w:val="24"/>
          <w:szCs w:val="24"/>
        </w:rPr>
        <w:lastRenderedPageBreak/>
        <w:t>Rektor</w:t>
      </w:r>
      <w:r w:rsidR="005D15EE" w:rsidRPr="00817031">
        <w:rPr>
          <w:rFonts w:ascii="Cambria" w:hAnsi="Cambria"/>
          <w:sz w:val="24"/>
          <w:szCs w:val="24"/>
        </w:rPr>
        <w:t xml:space="preserve"> är skyldig att anmä</w:t>
      </w:r>
      <w:r w:rsidR="00485AC9">
        <w:rPr>
          <w:rFonts w:ascii="Cambria" w:hAnsi="Cambria"/>
          <w:sz w:val="24"/>
          <w:szCs w:val="24"/>
        </w:rPr>
        <w:t>la alla fall av</w:t>
      </w:r>
      <w:r w:rsidR="005D15EE" w:rsidRPr="00817031">
        <w:rPr>
          <w:rFonts w:ascii="Cambria" w:hAnsi="Cambria"/>
          <w:sz w:val="24"/>
          <w:szCs w:val="24"/>
        </w:rPr>
        <w:t xml:space="preserve"> kränkande behandling till huvud</w:t>
      </w:r>
      <w:r w:rsidR="007436E0">
        <w:rPr>
          <w:rFonts w:ascii="Cambria" w:hAnsi="Cambria"/>
          <w:sz w:val="24"/>
          <w:szCs w:val="24"/>
        </w:rPr>
        <w:softHyphen/>
      </w:r>
      <w:r w:rsidR="005D15EE" w:rsidRPr="00817031">
        <w:rPr>
          <w:rFonts w:ascii="Cambria" w:hAnsi="Cambria"/>
          <w:sz w:val="24"/>
          <w:szCs w:val="24"/>
        </w:rPr>
        <w:t>mannen. Anmälningsskyldigheten gäller även v</w:t>
      </w:r>
      <w:r>
        <w:rPr>
          <w:rFonts w:ascii="Cambria" w:hAnsi="Cambria"/>
          <w:sz w:val="24"/>
          <w:szCs w:val="24"/>
        </w:rPr>
        <w:t>id misstanke om</w:t>
      </w:r>
      <w:r w:rsidR="005D15EE" w:rsidRPr="00817031">
        <w:rPr>
          <w:rFonts w:ascii="Cambria" w:hAnsi="Cambria"/>
          <w:sz w:val="24"/>
          <w:szCs w:val="24"/>
        </w:rPr>
        <w:t xml:space="preserve"> kränkande behandling. </w:t>
      </w:r>
    </w:p>
    <w:p w14:paraId="280CE5B4" w14:textId="77777777" w:rsidR="005D15EE" w:rsidRPr="00817031" w:rsidRDefault="00A853FF" w:rsidP="00322B98">
      <w:pPr>
        <w:tabs>
          <w:tab w:val="left" w:pos="5070"/>
        </w:tabs>
        <w:spacing w:after="120"/>
        <w:rPr>
          <w:rFonts w:ascii="Cambria" w:hAnsi="Cambria" w:cs="Calibri"/>
          <w:sz w:val="24"/>
          <w:szCs w:val="24"/>
        </w:rPr>
      </w:pPr>
      <w:r>
        <w:rPr>
          <w:rFonts w:ascii="Cambria" w:hAnsi="Cambria" w:cs="Calibri"/>
          <w:color w:val="auto"/>
          <w:sz w:val="24"/>
          <w:szCs w:val="24"/>
        </w:rPr>
        <w:t>Rektor</w:t>
      </w:r>
      <w:r w:rsidR="00485AC9">
        <w:rPr>
          <w:rFonts w:ascii="Cambria" w:hAnsi="Cambria" w:cs="Calibri"/>
          <w:color w:val="auto"/>
          <w:sz w:val="24"/>
          <w:szCs w:val="24"/>
        </w:rPr>
        <w:t>s</w:t>
      </w:r>
      <w:r w:rsidR="00532D27">
        <w:rPr>
          <w:rFonts w:ascii="Cambria" w:hAnsi="Cambria" w:cs="Calibri"/>
          <w:sz w:val="24"/>
          <w:szCs w:val="24"/>
        </w:rPr>
        <w:t xml:space="preserve"> ansvar är</w:t>
      </w:r>
      <w:r w:rsidR="005D15EE" w:rsidRPr="00817031">
        <w:rPr>
          <w:rFonts w:ascii="Cambria" w:hAnsi="Cambria" w:cs="Calibri"/>
          <w:sz w:val="24"/>
          <w:szCs w:val="24"/>
        </w:rPr>
        <w:t xml:space="preserve"> att göra likabehandlingsplanen synlig och til</w:t>
      </w:r>
      <w:r w:rsidR="002F329D">
        <w:rPr>
          <w:rFonts w:ascii="Cambria" w:hAnsi="Cambria" w:cs="Calibri"/>
          <w:sz w:val="24"/>
          <w:szCs w:val="24"/>
        </w:rPr>
        <w:t>lgänglig, se till att eleverna</w:t>
      </w:r>
      <w:r w:rsidR="005D15EE" w:rsidRPr="00817031">
        <w:rPr>
          <w:rFonts w:ascii="Cambria" w:hAnsi="Cambria" w:cs="Calibri"/>
          <w:sz w:val="24"/>
          <w:szCs w:val="24"/>
        </w:rPr>
        <w:t xml:space="preserve"> förstår vad en likabehandlingsplan är, vad den innebär och vad den i</w:t>
      </w:r>
      <w:r w:rsidR="002F329D">
        <w:rPr>
          <w:rFonts w:ascii="Cambria" w:hAnsi="Cambria" w:cs="Calibri"/>
          <w:sz w:val="24"/>
          <w:szCs w:val="24"/>
        </w:rPr>
        <w:t xml:space="preserve">nnehåller. </w:t>
      </w:r>
      <w:r>
        <w:rPr>
          <w:rFonts w:ascii="Cambria" w:hAnsi="Cambria" w:cs="Calibri"/>
          <w:sz w:val="24"/>
          <w:szCs w:val="24"/>
        </w:rPr>
        <w:t>Vidare ansvarar rektor</w:t>
      </w:r>
      <w:r w:rsidR="005D15EE" w:rsidRPr="00817031">
        <w:rPr>
          <w:rFonts w:ascii="Cambria" w:hAnsi="Cambria" w:cs="Calibri"/>
          <w:sz w:val="24"/>
          <w:szCs w:val="24"/>
        </w:rPr>
        <w:t xml:space="preserve"> för:</w:t>
      </w:r>
    </w:p>
    <w:p w14:paraId="11D4EE6E" w14:textId="77777777" w:rsidR="00B41B5F" w:rsidRDefault="00A853FF" w:rsidP="00B41B5F">
      <w:pPr>
        <w:pStyle w:val="Liststycke"/>
        <w:numPr>
          <w:ilvl w:val="0"/>
          <w:numId w:val="6"/>
        </w:numPr>
        <w:suppressAutoHyphens/>
        <w:ind w:left="714" w:hanging="357"/>
        <w:rPr>
          <w:rFonts w:ascii="Cambria" w:hAnsi="Cambria"/>
          <w:sz w:val="24"/>
          <w:szCs w:val="24"/>
        </w:rPr>
      </w:pPr>
      <w:r>
        <w:rPr>
          <w:rFonts w:ascii="Cambria" w:hAnsi="Cambria"/>
          <w:sz w:val="24"/>
          <w:szCs w:val="24"/>
        </w:rPr>
        <w:t xml:space="preserve">Att alla, både personal och </w:t>
      </w:r>
      <w:r w:rsidR="00554D72" w:rsidRPr="00817031">
        <w:rPr>
          <w:rFonts w:ascii="Cambria" w:hAnsi="Cambria"/>
          <w:sz w:val="24"/>
          <w:szCs w:val="24"/>
        </w:rPr>
        <w:t>elever har tillgång till likabehandlings</w:t>
      </w:r>
      <w:r w:rsidR="007436E0">
        <w:rPr>
          <w:rFonts w:ascii="Cambria" w:hAnsi="Cambria"/>
          <w:sz w:val="24"/>
          <w:szCs w:val="24"/>
        </w:rPr>
        <w:softHyphen/>
      </w:r>
      <w:r w:rsidR="00554D72" w:rsidRPr="00817031">
        <w:rPr>
          <w:rFonts w:ascii="Cambria" w:hAnsi="Cambria"/>
          <w:sz w:val="24"/>
          <w:szCs w:val="24"/>
        </w:rPr>
        <w:t>planen</w:t>
      </w:r>
    </w:p>
    <w:p w14:paraId="30CBA2BE" w14:textId="77777777" w:rsidR="00B41B5F" w:rsidRDefault="001933D6" w:rsidP="00B41B5F">
      <w:pPr>
        <w:pStyle w:val="Liststycke"/>
        <w:numPr>
          <w:ilvl w:val="0"/>
          <w:numId w:val="6"/>
        </w:numPr>
        <w:suppressAutoHyphens/>
        <w:ind w:left="714" w:hanging="357"/>
        <w:rPr>
          <w:rFonts w:ascii="Cambria" w:hAnsi="Cambria"/>
          <w:sz w:val="24"/>
          <w:szCs w:val="24"/>
        </w:rPr>
      </w:pPr>
      <w:r w:rsidRPr="00B41B5F">
        <w:rPr>
          <w:rFonts w:ascii="Cambria" w:hAnsi="Cambria"/>
          <w:sz w:val="24"/>
          <w:szCs w:val="24"/>
        </w:rPr>
        <w:t xml:space="preserve">Att upptäcka och </w:t>
      </w:r>
      <w:r w:rsidR="00B53B36" w:rsidRPr="00B41B5F">
        <w:rPr>
          <w:rFonts w:ascii="Cambria" w:hAnsi="Cambria"/>
          <w:sz w:val="24"/>
          <w:szCs w:val="24"/>
        </w:rPr>
        <w:t xml:space="preserve">skyndsamt </w:t>
      </w:r>
      <w:r w:rsidRPr="00B41B5F">
        <w:rPr>
          <w:rFonts w:ascii="Cambria" w:hAnsi="Cambria"/>
          <w:sz w:val="24"/>
          <w:szCs w:val="24"/>
        </w:rPr>
        <w:t xml:space="preserve">anmäla </w:t>
      </w:r>
      <w:r w:rsidR="00B41B5F" w:rsidRPr="00B41B5F">
        <w:rPr>
          <w:rFonts w:ascii="Cambria" w:hAnsi="Cambria"/>
          <w:sz w:val="24"/>
          <w:szCs w:val="24"/>
        </w:rPr>
        <w:t xml:space="preserve">till arbetsmarknadsnämnden </w:t>
      </w:r>
      <w:r w:rsidR="004E1735" w:rsidRPr="00B41B5F">
        <w:rPr>
          <w:rFonts w:ascii="Cambria" w:hAnsi="Cambria"/>
          <w:sz w:val="24"/>
          <w:szCs w:val="24"/>
        </w:rPr>
        <w:t xml:space="preserve">om en elev anser sig blivit utsatt för </w:t>
      </w:r>
      <w:r w:rsidR="00554D72" w:rsidRPr="00B41B5F">
        <w:rPr>
          <w:rFonts w:ascii="Cambria" w:hAnsi="Cambria"/>
          <w:sz w:val="24"/>
          <w:szCs w:val="24"/>
        </w:rPr>
        <w:t>kränk</w:t>
      </w:r>
      <w:r w:rsidR="002F329D" w:rsidRPr="00B41B5F">
        <w:rPr>
          <w:rFonts w:ascii="Cambria" w:hAnsi="Cambria"/>
          <w:sz w:val="24"/>
          <w:szCs w:val="24"/>
        </w:rPr>
        <w:t>ande behandling</w:t>
      </w:r>
      <w:r w:rsidRPr="00B41B5F">
        <w:rPr>
          <w:rFonts w:ascii="Cambria" w:hAnsi="Cambria"/>
          <w:sz w:val="24"/>
          <w:szCs w:val="24"/>
        </w:rPr>
        <w:t xml:space="preserve">. </w:t>
      </w:r>
      <w:r w:rsidR="001F1CDF" w:rsidRPr="00B41B5F">
        <w:rPr>
          <w:rFonts w:ascii="Cambria" w:hAnsi="Cambria"/>
          <w:sz w:val="24"/>
          <w:szCs w:val="24"/>
        </w:rPr>
        <w:t xml:space="preserve">Anmälan görs </w:t>
      </w:r>
      <w:r w:rsidR="00C270F8" w:rsidRPr="00B41B5F">
        <w:rPr>
          <w:rFonts w:ascii="Cambria" w:hAnsi="Cambria"/>
          <w:sz w:val="24"/>
          <w:szCs w:val="24"/>
        </w:rPr>
        <w:t>i två steg. Steg ett är att omgående skicka e-post</w:t>
      </w:r>
      <w:r w:rsidR="00B41B5F" w:rsidRPr="00B41B5F">
        <w:rPr>
          <w:rFonts w:ascii="Cambria" w:hAnsi="Cambria"/>
          <w:sz w:val="24"/>
          <w:szCs w:val="24"/>
        </w:rPr>
        <w:t xml:space="preserve"> med uppgift om att kränkande behandling kan ha förekommit i verksamheten, </w:t>
      </w:r>
      <w:r w:rsidR="00C270F8" w:rsidRPr="00B41B5F">
        <w:rPr>
          <w:rFonts w:ascii="Cambria" w:hAnsi="Cambria"/>
          <w:sz w:val="24"/>
          <w:szCs w:val="24"/>
        </w:rPr>
        <w:t>kontakt</w:t>
      </w:r>
      <w:r w:rsidR="00473830">
        <w:rPr>
          <w:rFonts w:ascii="Cambria" w:hAnsi="Cambria"/>
          <w:sz w:val="24"/>
          <w:szCs w:val="24"/>
        </w:rPr>
        <w:softHyphen/>
      </w:r>
      <w:r w:rsidR="00C270F8" w:rsidRPr="00B41B5F">
        <w:rPr>
          <w:rFonts w:ascii="Cambria" w:hAnsi="Cambria"/>
          <w:sz w:val="24"/>
          <w:szCs w:val="24"/>
        </w:rPr>
        <w:t>uppgifter till aktuell rektor, eventuellt beslut om omedelbar avstängning</w:t>
      </w:r>
      <w:r w:rsidR="00B41B5F" w:rsidRPr="00B41B5F">
        <w:rPr>
          <w:rFonts w:ascii="Cambria" w:hAnsi="Cambria"/>
          <w:sz w:val="24"/>
          <w:szCs w:val="24"/>
        </w:rPr>
        <w:t xml:space="preserve">. </w:t>
      </w:r>
      <w:r w:rsidR="00064F09">
        <w:rPr>
          <w:rFonts w:ascii="Cambria" w:hAnsi="Cambria"/>
          <w:sz w:val="24"/>
          <w:szCs w:val="24"/>
        </w:rPr>
        <w:t xml:space="preserve">Observera att inga personuppgifter ska förekomma i e-brevet. </w:t>
      </w:r>
      <w:r w:rsidR="00B41B5F" w:rsidRPr="00B41B5F">
        <w:rPr>
          <w:rFonts w:ascii="Cambria" w:hAnsi="Cambria"/>
          <w:sz w:val="24"/>
          <w:szCs w:val="24"/>
        </w:rPr>
        <w:t xml:space="preserve">Ange i </w:t>
      </w:r>
      <w:r w:rsidR="007C0042">
        <w:rPr>
          <w:rFonts w:ascii="Cambria" w:hAnsi="Cambria"/>
          <w:sz w:val="24"/>
          <w:szCs w:val="24"/>
        </w:rPr>
        <w:t>e-brevets ämnesrad</w:t>
      </w:r>
      <w:r w:rsidR="00B41B5F" w:rsidRPr="00B41B5F">
        <w:rPr>
          <w:rFonts w:ascii="Cambria" w:hAnsi="Cambria"/>
          <w:sz w:val="24"/>
          <w:szCs w:val="24"/>
        </w:rPr>
        <w:t xml:space="preserve"> ”Kränkande behandling”. E-post skickas till</w:t>
      </w:r>
      <w:r w:rsidR="00B41B5F">
        <w:rPr>
          <w:rFonts w:ascii="Cambria" w:hAnsi="Cambria"/>
          <w:sz w:val="24"/>
          <w:szCs w:val="24"/>
        </w:rPr>
        <w:t xml:space="preserve"> </w:t>
      </w:r>
      <w:hyperlink r:id="rId12" w:history="1">
        <w:r w:rsidR="00B41B5F" w:rsidRPr="00B41B5F">
          <w:rPr>
            <w:rStyle w:val="Hyperlnk"/>
            <w:rFonts w:ascii="Cambria" w:hAnsi="Cambria"/>
            <w:sz w:val="24"/>
            <w:szCs w:val="24"/>
          </w:rPr>
          <w:t>arbetsmarknadsnamnden@helsingborg.se</w:t>
        </w:r>
      </w:hyperlink>
      <w:r w:rsidR="00B41B5F" w:rsidRPr="00B41B5F">
        <w:rPr>
          <w:rFonts w:ascii="Cambria" w:hAnsi="Cambria"/>
          <w:sz w:val="24"/>
          <w:szCs w:val="24"/>
        </w:rPr>
        <w:t xml:space="preserve"> </w:t>
      </w:r>
    </w:p>
    <w:p w14:paraId="0F2F1005" w14:textId="77777777" w:rsidR="00B41B5F" w:rsidRDefault="00B41B5F" w:rsidP="00B41B5F">
      <w:pPr>
        <w:pStyle w:val="Liststycke"/>
        <w:suppressAutoHyphens/>
        <w:ind w:left="714"/>
        <w:rPr>
          <w:rFonts w:ascii="Cambria" w:hAnsi="Cambria"/>
          <w:sz w:val="24"/>
          <w:szCs w:val="24"/>
        </w:rPr>
      </w:pPr>
      <w:r>
        <w:rPr>
          <w:rFonts w:ascii="Cambria" w:hAnsi="Cambria"/>
          <w:sz w:val="24"/>
          <w:szCs w:val="24"/>
        </w:rPr>
        <w:t>Steg</w:t>
      </w:r>
      <w:r w:rsidR="007C0042">
        <w:rPr>
          <w:rFonts w:ascii="Cambria" w:hAnsi="Cambria"/>
          <w:sz w:val="24"/>
          <w:szCs w:val="24"/>
        </w:rPr>
        <w:t xml:space="preserve"> två är att fylla i och skicka </w:t>
      </w:r>
      <w:r w:rsidR="007C0042" w:rsidRPr="007C0042">
        <w:rPr>
          <w:rFonts w:ascii="Cambria" w:hAnsi="Cambria"/>
          <w:i/>
          <w:sz w:val="24"/>
          <w:szCs w:val="24"/>
        </w:rPr>
        <w:t>B</w:t>
      </w:r>
      <w:r w:rsidRPr="007C0042">
        <w:rPr>
          <w:rFonts w:ascii="Cambria" w:hAnsi="Cambria"/>
          <w:i/>
          <w:sz w:val="24"/>
          <w:szCs w:val="24"/>
        </w:rPr>
        <w:t>lankett</w:t>
      </w:r>
      <w:r w:rsidR="001F1CDF" w:rsidRPr="007C0042">
        <w:rPr>
          <w:rFonts w:ascii="Cambria" w:hAnsi="Cambria"/>
          <w:i/>
          <w:sz w:val="24"/>
          <w:szCs w:val="24"/>
        </w:rPr>
        <w:t xml:space="preserve"> </w:t>
      </w:r>
      <w:r w:rsidR="007C0042" w:rsidRPr="007C0042">
        <w:rPr>
          <w:rFonts w:ascii="Cambria" w:hAnsi="Cambria"/>
          <w:i/>
          <w:sz w:val="24"/>
          <w:szCs w:val="24"/>
        </w:rPr>
        <w:t>a</w:t>
      </w:r>
      <w:r w:rsidR="001F1CDF" w:rsidRPr="007C0042">
        <w:rPr>
          <w:rFonts w:ascii="Cambria" w:hAnsi="Cambria"/>
          <w:i/>
          <w:sz w:val="24"/>
          <w:szCs w:val="24"/>
        </w:rPr>
        <w:t>nmälan</w:t>
      </w:r>
      <w:r w:rsidRPr="007C0042">
        <w:rPr>
          <w:rFonts w:ascii="Cambria" w:hAnsi="Cambria"/>
          <w:i/>
          <w:sz w:val="24"/>
          <w:szCs w:val="24"/>
        </w:rPr>
        <w:t xml:space="preserve"> om kränkande</w:t>
      </w:r>
      <w:r>
        <w:rPr>
          <w:rFonts w:ascii="Cambria" w:hAnsi="Cambria"/>
          <w:i/>
          <w:sz w:val="24"/>
          <w:szCs w:val="24"/>
        </w:rPr>
        <w:t xml:space="preserve"> behandlin</w:t>
      </w:r>
      <w:r w:rsidR="001F1CDF" w:rsidRPr="00B41B5F">
        <w:rPr>
          <w:rFonts w:ascii="Cambria" w:hAnsi="Cambria"/>
          <w:i/>
          <w:sz w:val="24"/>
          <w:szCs w:val="24"/>
        </w:rPr>
        <w:t>g</w:t>
      </w:r>
      <w:r>
        <w:rPr>
          <w:rFonts w:ascii="Cambria" w:hAnsi="Cambria"/>
          <w:i/>
          <w:sz w:val="24"/>
          <w:szCs w:val="24"/>
        </w:rPr>
        <w:t xml:space="preserve"> </w:t>
      </w:r>
      <w:r>
        <w:rPr>
          <w:rFonts w:ascii="Cambria" w:hAnsi="Cambria"/>
          <w:sz w:val="24"/>
          <w:szCs w:val="24"/>
        </w:rPr>
        <w:t>per post</w:t>
      </w:r>
      <w:r w:rsidR="001F1CDF" w:rsidRPr="00B41B5F">
        <w:rPr>
          <w:rFonts w:ascii="Cambria" w:hAnsi="Cambria"/>
          <w:i/>
          <w:sz w:val="24"/>
          <w:szCs w:val="24"/>
        </w:rPr>
        <w:t xml:space="preserve"> </w:t>
      </w:r>
      <w:r>
        <w:rPr>
          <w:rFonts w:ascii="Cambria" w:hAnsi="Cambria"/>
          <w:sz w:val="24"/>
          <w:szCs w:val="24"/>
        </w:rPr>
        <w:t>till Helsingborgs stad, Arbetsmarknads</w:t>
      </w:r>
      <w:r w:rsidR="00473830">
        <w:rPr>
          <w:rFonts w:ascii="Cambria" w:hAnsi="Cambria"/>
          <w:sz w:val="24"/>
          <w:szCs w:val="24"/>
        </w:rPr>
        <w:softHyphen/>
      </w:r>
      <w:r>
        <w:rPr>
          <w:rFonts w:ascii="Cambria" w:hAnsi="Cambria"/>
          <w:sz w:val="24"/>
          <w:szCs w:val="24"/>
        </w:rPr>
        <w:t>förvaltningen, Registrator, 251 89 Helsingborg.</w:t>
      </w:r>
    </w:p>
    <w:p w14:paraId="1B863DC0" w14:textId="77777777" w:rsidR="001933D6" w:rsidRPr="00B41B5F" w:rsidRDefault="001933D6" w:rsidP="00B41B5F">
      <w:pPr>
        <w:pStyle w:val="Liststycke"/>
        <w:numPr>
          <w:ilvl w:val="0"/>
          <w:numId w:val="6"/>
        </w:numPr>
        <w:suppressAutoHyphens/>
        <w:rPr>
          <w:rFonts w:ascii="Cambria" w:hAnsi="Cambria"/>
          <w:sz w:val="24"/>
          <w:szCs w:val="24"/>
        </w:rPr>
      </w:pPr>
      <w:r w:rsidRPr="00B41B5F">
        <w:rPr>
          <w:rFonts w:ascii="Cambria" w:hAnsi="Cambria"/>
          <w:sz w:val="24"/>
          <w:szCs w:val="24"/>
        </w:rPr>
        <w:t>Att omständigheterna kring de uppgivna kränkningarna utreds och dokumenteras.</w:t>
      </w:r>
    </w:p>
    <w:p w14:paraId="07FBAF7E" w14:textId="77777777" w:rsidR="001B5073" w:rsidRDefault="001933D6" w:rsidP="00473830">
      <w:pPr>
        <w:pStyle w:val="Liststycke"/>
        <w:numPr>
          <w:ilvl w:val="0"/>
          <w:numId w:val="6"/>
        </w:numPr>
        <w:suppressAutoHyphens/>
        <w:ind w:left="714" w:hanging="357"/>
        <w:rPr>
          <w:rFonts w:ascii="Cambria" w:hAnsi="Cambria"/>
          <w:sz w:val="24"/>
          <w:szCs w:val="24"/>
        </w:rPr>
      </w:pPr>
      <w:r>
        <w:rPr>
          <w:rFonts w:ascii="Cambria" w:hAnsi="Cambria"/>
          <w:sz w:val="24"/>
          <w:szCs w:val="24"/>
        </w:rPr>
        <w:t>Att de åtgärder som framkommit vid utredningen blir verkställda och dokumenterade.</w:t>
      </w:r>
      <w:r w:rsidR="00B53B36" w:rsidRPr="00E5677D">
        <w:rPr>
          <w:rFonts w:ascii="Cambria" w:hAnsi="Cambria"/>
          <w:sz w:val="24"/>
          <w:szCs w:val="24"/>
        </w:rPr>
        <w:t xml:space="preserve"> Om inte vidtagna åtgär</w:t>
      </w:r>
      <w:r w:rsidR="001B5073">
        <w:rPr>
          <w:rFonts w:ascii="Cambria" w:hAnsi="Cambria"/>
          <w:sz w:val="24"/>
          <w:szCs w:val="24"/>
        </w:rPr>
        <w:t xml:space="preserve">der anses tillräckliga ska </w:t>
      </w:r>
      <w:r w:rsidR="00B53B36" w:rsidRPr="00E5677D">
        <w:rPr>
          <w:rFonts w:ascii="Cambria" w:hAnsi="Cambria"/>
          <w:sz w:val="24"/>
          <w:szCs w:val="24"/>
        </w:rPr>
        <w:t>beslut</w:t>
      </w:r>
      <w:r w:rsidR="001B5073">
        <w:rPr>
          <w:rFonts w:ascii="Cambria" w:hAnsi="Cambria"/>
          <w:sz w:val="24"/>
          <w:szCs w:val="24"/>
        </w:rPr>
        <w:t xml:space="preserve"> om nya åtgärder fattas. När</w:t>
      </w:r>
      <w:r w:rsidR="00B53B36" w:rsidRPr="00E5677D">
        <w:rPr>
          <w:rFonts w:ascii="Cambria" w:hAnsi="Cambria"/>
          <w:sz w:val="24"/>
          <w:szCs w:val="24"/>
        </w:rPr>
        <w:t xml:space="preserve"> åtgärderna har haft </w:t>
      </w:r>
      <w:r w:rsidR="001B5073">
        <w:rPr>
          <w:rFonts w:ascii="Cambria" w:hAnsi="Cambria"/>
          <w:sz w:val="24"/>
          <w:szCs w:val="24"/>
        </w:rPr>
        <w:t xml:space="preserve">avsedd </w:t>
      </w:r>
      <w:r w:rsidR="00B53B36" w:rsidRPr="00E5677D">
        <w:rPr>
          <w:rFonts w:ascii="Cambria" w:hAnsi="Cambria"/>
          <w:sz w:val="24"/>
          <w:szCs w:val="24"/>
        </w:rPr>
        <w:t>effekt</w:t>
      </w:r>
      <w:r w:rsidR="001B5073">
        <w:rPr>
          <w:rFonts w:ascii="Cambria" w:hAnsi="Cambria"/>
          <w:sz w:val="24"/>
          <w:szCs w:val="24"/>
        </w:rPr>
        <w:t xml:space="preserve"> avslutar </w:t>
      </w:r>
      <w:proofErr w:type="gramStart"/>
      <w:r w:rsidR="001B5073">
        <w:rPr>
          <w:rFonts w:ascii="Cambria" w:hAnsi="Cambria"/>
          <w:sz w:val="24"/>
          <w:szCs w:val="24"/>
        </w:rPr>
        <w:t>rektor ärendet</w:t>
      </w:r>
      <w:proofErr w:type="gramEnd"/>
      <w:r w:rsidR="001B5073">
        <w:rPr>
          <w:rFonts w:ascii="Cambria" w:hAnsi="Cambria"/>
          <w:sz w:val="24"/>
          <w:szCs w:val="24"/>
        </w:rPr>
        <w:t>.</w:t>
      </w:r>
      <w:r w:rsidR="00B53B36" w:rsidRPr="00E5677D">
        <w:rPr>
          <w:rFonts w:ascii="Cambria" w:hAnsi="Cambria"/>
          <w:sz w:val="24"/>
          <w:szCs w:val="24"/>
        </w:rPr>
        <w:t xml:space="preserve"> </w:t>
      </w:r>
    </w:p>
    <w:p w14:paraId="5D8825DA" w14:textId="77777777" w:rsidR="00E5677D" w:rsidRPr="001B5073" w:rsidRDefault="00D055A9" w:rsidP="00473830">
      <w:pPr>
        <w:pStyle w:val="Liststycke"/>
        <w:numPr>
          <w:ilvl w:val="0"/>
          <w:numId w:val="6"/>
        </w:numPr>
        <w:suppressAutoHyphens/>
        <w:ind w:left="714" w:hanging="357"/>
        <w:rPr>
          <w:rFonts w:ascii="Cambria" w:hAnsi="Cambria"/>
          <w:sz w:val="24"/>
          <w:szCs w:val="24"/>
        </w:rPr>
      </w:pPr>
      <w:r w:rsidRPr="001B5073">
        <w:rPr>
          <w:rFonts w:ascii="Cambria" w:hAnsi="Cambria"/>
          <w:sz w:val="24"/>
          <w:szCs w:val="24"/>
        </w:rPr>
        <w:t>Att skicka slutredovisning till nämnd</w:t>
      </w:r>
      <w:r w:rsidR="00B5341D">
        <w:rPr>
          <w:rFonts w:ascii="Cambria" w:hAnsi="Cambria"/>
          <w:sz w:val="24"/>
          <w:szCs w:val="24"/>
        </w:rPr>
        <w:t xml:space="preserve"> på </w:t>
      </w:r>
      <w:r w:rsidR="00B5341D" w:rsidRPr="00B5341D">
        <w:rPr>
          <w:rFonts w:ascii="Cambria" w:hAnsi="Cambria"/>
          <w:i/>
          <w:sz w:val="24"/>
          <w:szCs w:val="24"/>
        </w:rPr>
        <w:t>B</w:t>
      </w:r>
      <w:r w:rsidR="00E5677D" w:rsidRPr="00B5341D">
        <w:rPr>
          <w:rFonts w:ascii="Cambria" w:hAnsi="Cambria"/>
          <w:i/>
          <w:sz w:val="24"/>
          <w:szCs w:val="24"/>
        </w:rPr>
        <w:t xml:space="preserve">lankett </w:t>
      </w:r>
      <w:r w:rsidR="00B5341D" w:rsidRPr="00B5341D">
        <w:rPr>
          <w:rFonts w:ascii="Cambria" w:hAnsi="Cambria"/>
          <w:i/>
          <w:sz w:val="24"/>
          <w:szCs w:val="24"/>
        </w:rPr>
        <w:t>s</w:t>
      </w:r>
      <w:r w:rsidR="00E5677D" w:rsidRPr="00B5341D">
        <w:rPr>
          <w:rFonts w:ascii="Cambria" w:hAnsi="Cambria"/>
          <w:i/>
          <w:sz w:val="24"/>
          <w:szCs w:val="24"/>
        </w:rPr>
        <w:t>lutredovisning</w:t>
      </w:r>
      <w:r w:rsidR="00E5677D" w:rsidRPr="001B5073">
        <w:rPr>
          <w:rFonts w:ascii="Cambria" w:hAnsi="Cambria"/>
          <w:i/>
          <w:sz w:val="24"/>
          <w:szCs w:val="24"/>
        </w:rPr>
        <w:t xml:space="preserve"> kränkande behandling.</w:t>
      </w:r>
      <w:r w:rsidR="00E5677D" w:rsidRPr="001B5073">
        <w:rPr>
          <w:rFonts w:ascii="Cambria" w:hAnsi="Cambria"/>
          <w:sz w:val="24"/>
          <w:szCs w:val="24"/>
        </w:rPr>
        <w:t xml:space="preserve"> Blanketten skickas </w:t>
      </w:r>
      <w:r w:rsidR="00B41B5F">
        <w:rPr>
          <w:rFonts w:ascii="Cambria" w:hAnsi="Cambria"/>
          <w:sz w:val="24"/>
          <w:szCs w:val="24"/>
        </w:rPr>
        <w:t xml:space="preserve">per post </w:t>
      </w:r>
      <w:r w:rsidR="00E5677D" w:rsidRPr="001B5073">
        <w:rPr>
          <w:rFonts w:ascii="Cambria" w:hAnsi="Cambria"/>
          <w:sz w:val="24"/>
          <w:szCs w:val="24"/>
        </w:rPr>
        <w:t xml:space="preserve">till </w:t>
      </w:r>
      <w:r w:rsidR="008B08F3">
        <w:rPr>
          <w:rFonts w:ascii="Cambria" w:hAnsi="Cambria"/>
          <w:sz w:val="24"/>
          <w:szCs w:val="24"/>
        </w:rPr>
        <w:t>Helsingborgs stad, Arbetsmarknadsförvaltningen, Registrator, 251 89 Helsingborg.</w:t>
      </w:r>
    </w:p>
    <w:p w14:paraId="4B20F50F" w14:textId="77777777" w:rsidR="00554D72" w:rsidRDefault="00570DDA" w:rsidP="00473830">
      <w:pPr>
        <w:pStyle w:val="Liststycke"/>
        <w:numPr>
          <w:ilvl w:val="0"/>
          <w:numId w:val="6"/>
        </w:numPr>
        <w:suppressAutoHyphens/>
        <w:ind w:left="714" w:hanging="357"/>
        <w:rPr>
          <w:rFonts w:ascii="Cambria" w:hAnsi="Cambria"/>
          <w:sz w:val="24"/>
          <w:szCs w:val="24"/>
        </w:rPr>
      </w:pPr>
      <w:r>
        <w:rPr>
          <w:rFonts w:ascii="Cambria" w:hAnsi="Cambria"/>
          <w:sz w:val="24"/>
          <w:szCs w:val="24"/>
        </w:rPr>
        <w:t>Att vuxenutbildningens</w:t>
      </w:r>
      <w:r w:rsidR="00554D72" w:rsidRPr="00817031">
        <w:rPr>
          <w:rFonts w:ascii="Cambria" w:hAnsi="Cambria"/>
          <w:sz w:val="24"/>
          <w:szCs w:val="24"/>
        </w:rPr>
        <w:t xml:space="preserve"> organisation skapar förutsättningar för ett tryggt studie</w:t>
      </w:r>
      <w:r w:rsidR="00532D27">
        <w:rPr>
          <w:rFonts w:ascii="Cambria" w:hAnsi="Cambria"/>
          <w:sz w:val="24"/>
          <w:szCs w:val="24"/>
        </w:rPr>
        <w:t xml:space="preserve">klimat </w:t>
      </w:r>
    </w:p>
    <w:p w14:paraId="4A662A9F" w14:textId="77777777" w:rsidR="00B71421" w:rsidRPr="00B71421" w:rsidRDefault="00B71421" w:rsidP="00322B98">
      <w:pPr>
        <w:spacing w:after="240"/>
        <w:rPr>
          <w:rFonts w:ascii="Cambria" w:hAnsi="Cambria"/>
          <w:sz w:val="24"/>
          <w:szCs w:val="24"/>
        </w:rPr>
      </w:pPr>
      <w:r>
        <w:rPr>
          <w:rFonts w:ascii="Cambria" w:hAnsi="Cambria"/>
          <w:sz w:val="24"/>
          <w:szCs w:val="24"/>
        </w:rPr>
        <w:t xml:space="preserve">Om en elev upplever sig kränkt av </w:t>
      </w:r>
      <w:r w:rsidR="00F80A19">
        <w:rPr>
          <w:rFonts w:ascii="Cambria" w:hAnsi="Cambria"/>
          <w:sz w:val="24"/>
          <w:szCs w:val="24"/>
        </w:rPr>
        <w:t xml:space="preserve">sin </w:t>
      </w:r>
      <w:r>
        <w:rPr>
          <w:rFonts w:ascii="Cambria" w:hAnsi="Cambria"/>
          <w:sz w:val="24"/>
          <w:szCs w:val="24"/>
        </w:rPr>
        <w:t xml:space="preserve">rektor ska </w:t>
      </w:r>
      <w:r w:rsidR="00F80A19">
        <w:rPr>
          <w:rFonts w:ascii="Cambria" w:hAnsi="Cambria"/>
          <w:sz w:val="24"/>
          <w:szCs w:val="24"/>
        </w:rPr>
        <w:t xml:space="preserve">denne </w:t>
      </w:r>
      <w:r>
        <w:rPr>
          <w:rFonts w:ascii="Cambria" w:hAnsi="Cambria"/>
          <w:sz w:val="24"/>
          <w:szCs w:val="24"/>
        </w:rPr>
        <w:t xml:space="preserve">anmäla </w:t>
      </w:r>
      <w:r w:rsidR="00F80A19">
        <w:rPr>
          <w:rFonts w:ascii="Cambria" w:hAnsi="Cambria"/>
          <w:sz w:val="24"/>
          <w:szCs w:val="24"/>
        </w:rPr>
        <w:t>kränkningen till arbetsmarknadsnämnden. H</w:t>
      </w:r>
      <w:r>
        <w:rPr>
          <w:rFonts w:ascii="Cambria" w:hAnsi="Cambria"/>
          <w:sz w:val="24"/>
          <w:szCs w:val="24"/>
        </w:rPr>
        <w:t>uvudmannens skolchef ansvarar</w:t>
      </w:r>
      <w:r w:rsidR="00F80A19">
        <w:rPr>
          <w:rFonts w:ascii="Cambria" w:hAnsi="Cambria"/>
          <w:sz w:val="24"/>
          <w:szCs w:val="24"/>
        </w:rPr>
        <w:t xml:space="preserve"> i detta fall</w:t>
      </w:r>
      <w:r>
        <w:rPr>
          <w:rFonts w:ascii="Cambria" w:hAnsi="Cambria"/>
          <w:sz w:val="24"/>
          <w:szCs w:val="24"/>
        </w:rPr>
        <w:t xml:space="preserve"> för utredningen</w:t>
      </w:r>
      <w:r w:rsidR="00F80A19">
        <w:rPr>
          <w:rFonts w:ascii="Cambria" w:hAnsi="Cambria"/>
          <w:sz w:val="24"/>
          <w:szCs w:val="24"/>
        </w:rPr>
        <w:t xml:space="preserve"> enligt ovan.</w:t>
      </w:r>
    </w:p>
    <w:p w14:paraId="3AA54558" w14:textId="77777777" w:rsidR="00680BE8" w:rsidRDefault="00680BE8" w:rsidP="00322B98">
      <w:pPr>
        <w:pStyle w:val="Rubrik3"/>
        <w:spacing w:after="60"/>
      </w:pPr>
      <w:bookmarkStart w:id="6" w:name="_Toc474311662"/>
      <w:bookmarkStart w:id="7" w:name="_Toc474311487"/>
      <w:bookmarkStart w:id="8" w:name="_Toc474311450"/>
      <w:bookmarkStart w:id="9" w:name="_Toc333960479"/>
      <w:bookmarkStart w:id="10" w:name="_Toc333574722"/>
    </w:p>
    <w:p w14:paraId="4C7DFE5C" w14:textId="20F6E469" w:rsidR="00554D72" w:rsidRPr="00817031" w:rsidRDefault="00554D72" w:rsidP="00322B98">
      <w:pPr>
        <w:pStyle w:val="Rubrik3"/>
        <w:spacing w:after="60"/>
      </w:pPr>
      <w:r w:rsidRPr="00817031">
        <w:t>All personals ansvar</w:t>
      </w:r>
      <w:bookmarkEnd w:id="6"/>
      <w:bookmarkEnd w:id="7"/>
      <w:bookmarkEnd w:id="8"/>
      <w:bookmarkEnd w:id="9"/>
      <w:bookmarkEnd w:id="10"/>
    </w:p>
    <w:p w14:paraId="1893FF25" w14:textId="77777777" w:rsidR="00554D72" w:rsidRPr="00817031" w:rsidRDefault="00554D72" w:rsidP="00322B98">
      <w:pPr>
        <w:spacing w:after="120"/>
        <w:rPr>
          <w:rFonts w:ascii="Cambria" w:hAnsi="Cambria"/>
          <w:sz w:val="24"/>
          <w:szCs w:val="24"/>
        </w:rPr>
      </w:pPr>
      <w:r w:rsidRPr="00817031">
        <w:rPr>
          <w:rFonts w:ascii="Cambria" w:hAnsi="Cambria"/>
          <w:sz w:val="24"/>
          <w:szCs w:val="24"/>
        </w:rPr>
        <w:t>All personal ansvarar för:</w:t>
      </w:r>
    </w:p>
    <w:p w14:paraId="00AFDB41" w14:textId="77777777" w:rsidR="00554D72" w:rsidRPr="00817031" w:rsidRDefault="00554D72" w:rsidP="00473830">
      <w:pPr>
        <w:pStyle w:val="Liststycke"/>
        <w:numPr>
          <w:ilvl w:val="0"/>
          <w:numId w:val="7"/>
        </w:numPr>
        <w:suppressAutoHyphens/>
        <w:rPr>
          <w:rFonts w:ascii="Cambria" w:hAnsi="Cambria"/>
          <w:sz w:val="24"/>
          <w:szCs w:val="24"/>
        </w:rPr>
      </w:pPr>
      <w:r w:rsidRPr="00817031">
        <w:rPr>
          <w:rFonts w:ascii="Cambria" w:hAnsi="Cambria"/>
          <w:sz w:val="24"/>
          <w:szCs w:val="24"/>
        </w:rPr>
        <w:t>Att i v</w:t>
      </w:r>
      <w:r w:rsidR="00D055A9">
        <w:rPr>
          <w:rFonts w:ascii="Cambria" w:hAnsi="Cambria"/>
          <w:sz w:val="24"/>
          <w:szCs w:val="24"/>
        </w:rPr>
        <w:t>erksamheten aktualisera</w:t>
      </w:r>
      <w:r w:rsidRPr="00817031">
        <w:rPr>
          <w:rFonts w:ascii="Cambria" w:hAnsi="Cambria"/>
          <w:sz w:val="24"/>
          <w:szCs w:val="24"/>
        </w:rPr>
        <w:t xml:space="preserve"> likabehandlingsarbetet och lika</w:t>
      </w:r>
      <w:r w:rsidR="00473830">
        <w:rPr>
          <w:rFonts w:ascii="Cambria" w:hAnsi="Cambria"/>
          <w:sz w:val="24"/>
          <w:szCs w:val="24"/>
        </w:rPr>
        <w:softHyphen/>
      </w:r>
      <w:r w:rsidRPr="00817031">
        <w:rPr>
          <w:rFonts w:ascii="Cambria" w:hAnsi="Cambria"/>
          <w:sz w:val="24"/>
          <w:szCs w:val="24"/>
        </w:rPr>
        <w:t>behandlingsplanen</w:t>
      </w:r>
    </w:p>
    <w:p w14:paraId="757AF18D" w14:textId="77777777" w:rsidR="00D055A9" w:rsidRDefault="00554D72" w:rsidP="00473830">
      <w:pPr>
        <w:pStyle w:val="Liststycke"/>
        <w:numPr>
          <w:ilvl w:val="0"/>
          <w:numId w:val="7"/>
        </w:numPr>
        <w:suppressAutoHyphens/>
        <w:rPr>
          <w:rFonts w:ascii="Cambria" w:hAnsi="Cambria"/>
          <w:sz w:val="24"/>
          <w:szCs w:val="24"/>
        </w:rPr>
      </w:pPr>
      <w:r w:rsidRPr="00817031">
        <w:rPr>
          <w:rFonts w:ascii="Cambria" w:hAnsi="Cambria"/>
          <w:sz w:val="24"/>
          <w:szCs w:val="24"/>
        </w:rPr>
        <w:t>Att skapa en trygg och säker miljö dä</w:t>
      </w:r>
      <w:r w:rsidR="00D055A9">
        <w:rPr>
          <w:rFonts w:ascii="Cambria" w:hAnsi="Cambria"/>
          <w:sz w:val="24"/>
          <w:szCs w:val="24"/>
        </w:rPr>
        <w:t>r eleverna</w:t>
      </w:r>
      <w:r w:rsidR="00532D27">
        <w:rPr>
          <w:rFonts w:ascii="Cambria" w:hAnsi="Cambria"/>
          <w:sz w:val="24"/>
          <w:szCs w:val="24"/>
        </w:rPr>
        <w:t xml:space="preserve"> trivs </w:t>
      </w:r>
    </w:p>
    <w:p w14:paraId="08919D1F" w14:textId="77777777" w:rsidR="00554D72" w:rsidRPr="00D055A9" w:rsidRDefault="00856F80" w:rsidP="00473830">
      <w:pPr>
        <w:pStyle w:val="Liststycke"/>
        <w:numPr>
          <w:ilvl w:val="0"/>
          <w:numId w:val="7"/>
        </w:numPr>
        <w:suppressAutoHyphens/>
        <w:rPr>
          <w:rFonts w:ascii="Cambria" w:hAnsi="Cambria"/>
          <w:sz w:val="24"/>
          <w:szCs w:val="24"/>
        </w:rPr>
      </w:pPr>
      <w:r>
        <w:rPr>
          <w:rFonts w:ascii="Cambria" w:hAnsi="Cambria"/>
          <w:sz w:val="24"/>
          <w:szCs w:val="24"/>
        </w:rPr>
        <w:t>Att</w:t>
      </w:r>
      <w:r w:rsidR="00D055A9">
        <w:rPr>
          <w:rFonts w:ascii="Cambria" w:hAnsi="Cambria"/>
          <w:sz w:val="24"/>
          <w:szCs w:val="24"/>
        </w:rPr>
        <w:t xml:space="preserve"> </w:t>
      </w:r>
      <w:r w:rsidR="00D055A9" w:rsidRPr="00817031">
        <w:rPr>
          <w:rFonts w:ascii="Cambria" w:hAnsi="Cambria"/>
          <w:sz w:val="24"/>
          <w:szCs w:val="24"/>
        </w:rPr>
        <w:t xml:space="preserve">ingripa </w:t>
      </w:r>
      <w:r>
        <w:rPr>
          <w:rFonts w:ascii="Cambria" w:hAnsi="Cambria"/>
          <w:sz w:val="24"/>
          <w:szCs w:val="24"/>
        </w:rPr>
        <w:t>nä</w:t>
      </w:r>
      <w:r w:rsidR="00FD098A">
        <w:rPr>
          <w:rFonts w:ascii="Cambria" w:hAnsi="Cambria"/>
          <w:sz w:val="24"/>
          <w:szCs w:val="24"/>
        </w:rPr>
        <w:t>r elever utsätts för kränkande behandling av personal eller elever</w:t>
      </w:r>
      <w:r>
        <w:rPr>
          <w:rFonts w:ascii="Cambria" w:hAnsi="Cambria"/>
          <w:sz w:val="24"/>
          <w:szCs w:val="24"/>
        </w:rPr>
        <w:t>.</w:t>
      </w:r>
    </w:p>
    <w:p w14:paraId="554566AF" w14:textId="77777777" w:rsidR="00DD6890" w:rsidRPr="00AB1492" w:rsidRDefault="00554D72" w:rsidP="00AB1492">
      <w:pPr>
        <w:pStyle w:val="Liststycke"/>
        <w:numPr>
          <w:ilvl w:val="0"/>
          <w:numId w:val="7"/>
        </w:numPr>
        <w:suppressAutoHyphens/>
        <w:spacing w:after="240"/>
        <w:ind w:left="714" w:hanging="357"/>
        <w:contextualSpacing w:val="0"/>
        <w:rPr>
          <w:rFonts w:ascii="Cambria" w:hAnsi="Cambria"/>
          <w:color w:val="000000" w:themeColor="text1"/>
          <w:sz w:val="24"/>
          <w:szCs w:val="24"/>
        </w:rPr>
      </w:pPr>
      <w:r w:rsidRPr="00817031">
        <w:rPr>
          <w:rFonts w:ascii="Cambria" w:hAnsi="Cambria"/>
          <w:sz w:val="24"/>
          <w:szCs w:val="24"/>
        </w:rPr>
        <w:t xml:space="preserve">Att </w:t>
      </w:r>
      <w:r w:rsidR="00856F80">
        <w:rPr>
          <w:rFonts w:ascii="Cambria" w:hAnsi="Cambria"/>
          <w:sz w:val="24"/>
          <w:szCs w:val="24"/>
        </w:rPr>
        <w:t>rapportera</w:t>
      </w:r>
      <w:r w:rsidRPr="00817031">
        <w:rPr>
          <w:rFonts w:ascii="Cambria" w:hAnsi="Cambria"/>
          <w:sz w:val="24"/>
          <w:szCs w:val="24"/>
        </w:rPr>
        <w:t xml:space="preserve"> fall av kränkan</w:t>
      </w:r>
      <w:r w:rsidR="00856F80">
        <w:rPr>
          <w:rFonts w:ascii="Cambria" w:hAnsi="Cambria"/>
          <w:sz w:val="24"/>
          <w:szCs w:val="24"/>
        </w:rPr>
        <w:t>de behandling</w:t>
      </w:r>
      <w:r w:rsidR="00570DDA">
        <w:rPr>
          <w:rFonts w:ascii="Cambria" w:hAnsi="Cambria"/>
          <w:sz w:val="24"/>
          <w:szCs w:val="24"/>
        </w:rPr>
        <w:t xml:space="preserve"> i klassrummet eller i vuxenutbildningens</w:t>
      </w:r>
      <w:r w:rsidRPr="00817031">
        <w:rPr>
          <w:rFonts w:ascii="Cambria" w:hAnsi="Cambria"/>
          <w:sz w:val="24"/>
          <w:szCs w:val="24"/>
        </w:rPr>
        <w:t xml:space="preserve"> övriga lokaler. Rappo</w:t>
      </w:r>
      <w:r w:rsidR="002B0317">
        <w:rPr>
          <w:rFonts w:ascii="Cambria" w:hAnsi="Cambria"/>
          <w:sz w:val="24"/>
          <w:szCs w:val="24"/>
        </w:rPr>
        <w:t xml:space="preserve">rtering sker till </w:t>
      </w:r>
      <w:r w:rsidR="00376E72">
        <w:rPr>
          <w:rFonts w:ascii="Cambria" w:hAnsi="Cambria"/>
          <w:sz w:val="24"/>
          <w:szCs w:val="24"/>
        </w:rPr>
        <w:t>rektor.</w:t>
      </w:r>
      <w:bookmarkStart w:id="11" w:name="_Toc474311665"/>
      <w:bookmarkStart w:id="12" w:name="_Toc474311490"/>
      <w:bookmarkStart w:id="13" w:name="_Toc474311453"/>
      <w:bookmarkStart w:id="14" w:name="_Toc333960482"/>
      <w:bookmarkStart w:id="15" w:name="_Toc333574724"/>
    </w:p>
    <w:p w14:paraId="5048FF5E" w14:textId="77777777" w:rsidR="0075539A" w:rsidRDefault="0075539A" w:rsidP="00B25A90">
      <w:pPr>
        <w:pStyle w:val="Rubrik2"/>
        <w:keepNext w:val="0"/>
        <w:keepLines w:val="0"/>
        <w:spacing w:before="240" w:after="60"/>
        <w:rPr>
          <w:rFonts w:ascii="Roboto" w:hAnsi="Roboto"/>
        </w:rPr>
      </w:pPr>
    </w:p>
    <w:p w14:paraId="628118CB" w14:textId="00B23933" w:rsidR="00F80A19" w:rsidRPr="00B25A90" w:rsidRDefault="00F80A19" w:rsidP="00B25A90">
      <w:pPr>
        <w:pStyle w:val="Rubrik2"/>
        <w:keepNext w:val="0"/>
        <w:keepLines w:val="0"/>
        <w:spacing w:before="240" w:after="60"/>
        <w:rPr>
          <w:rFonts w:ascii="Roboto" w:hAnsi="Roboto"/>
        </w:rPr>
      </w:pPr>
      <w:r w:rsidRPr="00B25A90">
        <w:rPr>
          <w:rFonts w:ascii="Roboto" w:hAnsi="Roboto"/>
        </w:rPr>
        <w:t>Disciplinära åtgärder</w:t>
      </w:r>
      <w:r w:rsidR="00F72A46" w:rsidRPr="00B25A90">
        <w:rPr>
          <w:rFonts w:ascii="Roboto" w:hAnsi="Roboto"/>
        </w:rPr>
        <w:t xml:space="preserve"> för elever</w:t>
      </w:r>
    </w:p>
    <w:p w14:paraId="0DA1200E" w14:textId="77777777" w:rsidR="00A208E5" w:rsidRDefault="00A208E5" w:rsidP="00473830">
      <w:pPr>
        <w:pStyle w:val="Brdtext"/>
        <w:suppressAutoHyphens/>
        <w:rPr>
          <w:rFonts w:ascii="Cambria" w:hAnsi="Cambria"/>
          <w:color w:val="000000"/>
          <w:sz w:val="24"/>
          <w:szCs w:val="24"/>
          <w:shd w:val="clear" w:color="auto" w:fill="FFFFFF"/>
        </w:rPr>
      </w:pPr>
      <w:r w:rsidRPr="00A208E5">
        <w:rPr>
          <w:rFonts w:ascii="Cambria" w:hAnsi="Cambria"/>
          <w:color w:val="000000"/>
          <w:sz w:val="24"/>
          <w:szCs w:val="24"/>
          <w:shd w:val="clear" w:color="auto" w:fill="FFFFFF"/>
        </w:rPr>
        <w:t>Rektor får besluta om omedelbar avstängning om en elev utsätter någon annan elev ell</w:t>
      </w:r>
      <w:r>
        <w:rPr>
          <w:rFonts w:ascii="Cambria" w:hAnsi="Cambria"/>
          <w:color w:val="000000"/>
          <w:sz w:val="24"/>
          <w:szCs w:val="24"/>
          <w:shd w:val="clear" w:color="auto" w:fill="FFFFFF"/>
        </w:rPr>
        <w:t>er personal</w:t>
      </w:r>
      <w:r w:rsidRPr="00A208E5">
        <w:rPr>
          <w:rFonts w:ascii="Cambria" w:hAnsi="Cambria"/>
          <w:color w:val="000000"/>
          <w:sz w:val="24"/>
          <w:szCs w:val="24"/>
          <w:shd w:val="clear" w:color="auto" w:fill="FFFFFF"/>
        </w:rPr>
        <w:t xml:space="preserve"> för kränkande behandling</w:t>
      </w:r>
      <w:r w:rsidR="002A5043">
        <w:rPr>
          <w:rFonts w:ascii="Cambria" w:hAnsi="Cambria"/>
          <w:color w:val="000000"/>
          <w:sz w:val="24"/>
          <w:szCs w:val="24"/>
          <w:shd w:val="clear" w:color="auto" w:fill="FFFFFF"/>
        </w:rPr>
        <w:t xml:space="preserve"> och rektor anser det</w:t>
      </w:r>
      <w:r>
        <w:rPr>
          <w:rFonts w:ascii="Cambria" w:hAnsi="Cambria"/>
          <w:color w:val="000000"/>
          <w:sz w:val="24"/>
          <w:szCs w:val="24"/>
          <w:shd w:val="clear" w:color="auto" w:fill="FFFFFF"/>
        </w:rPr>
        <w:t xml:space="preserve"> nödvändigt med hänsyn till elevernas trygghet och studiero.</w:t>
      </w:r>
    </w:p>
    <w:p w14:paraId="795779AC" w14:textId="77777777" w:rsidR="000972F3" w:rsidRPr="00473830" w:rsidRDefault="002A5043" w:rsidP="00473830">
      <w:pPr>
        <w:pStyle w:val="Normalwebb"/>
        <w:suppressAutoHyphens/>
        <w:spacing w:before="0" w:beforeAutospacing="0"/>
        <w:rPr>
          <w:rFonts w:ascii="Cambria" w:hAnsi="Cambria"/>
          <w:color w:val="000000"/>
        </w:rPr>
      </w:pPr>
      <w:r w:rsidRPr="00A208E5">
        <w:rPr>
          <w:rFonts w:ascii="Cambria" w:hAnsi="Cambria"/>
          <w:color w:val="000000"/>
        </w:rPr>
        <w:t>Rektorns beslut om omedelbar avstäng</w:t>
      </w:r>
      <w:r>
        <w:rPr>
          <w:rFonts w:ascii="Cambria" w:hAnsi="Cambria"/>
          <w:color w:val="000000"/>
        </w:rPr>
        <w:t xml:space="preserve">ning gäller </w:t>
      </w:r>
      <w:r w:rsidR="00693FD4">
        <w:rPr>
          <w:rFonts w:ascii="Cambria" w:hAnsi="Cambria"/>
          <w:color w:val="000000"/>
        </w:rPr>
        <w:t>får inte avse längre tid än två</w:t>
      </w:r>
      <w:r w:rsidRPr="00A208E5">
        <w:rPr>
          <w:rFonts w:ascii="Cambria" w:hAnsi="Cambria"/>
          <w:color w:val="000000"/>
        </w:rPr>
        <w:t xml:space="preserve"> </w:t>
      </w:r>
      <w:r w:rsidR="00693FD4">
        <w:rPr>
          <w:rFonts w:ascii="Cambria" w:hAnsi="Cambria"/>
          <w:color w:val="000000"/>
        </w:rPr>
        <w:t>veckor</w:t>
      </w:r>
      <w:r>
        <w:rPr>
          <w:rFonts w:ascii="Cambria" w:hAnsi="Cambria"/>
          <w:color w:val="000000"/>
        </w:rPr>
        <w:t xml:space="preserve">. </w:t>
      </w:r>
      <w:r w:rsidR="00507B46" w:rsidRPr="00507B46">
        <w:rPr>
          <w:rFonts w:ascii="Cambria" w:hAnsi="Cambria"/>
        </w:rPr>
        <w:t xml:space="preserve">Arbetsmarknadsnämnden får besluta att förlänga avstängningen om syftet med en kortare avstängningstid inte har uppnåtts eller om det av någon annan anledning bedöms som nödvändigt med hänsyn till elevens uppträdande. </w:t>
      </w:r>
      <w:r w:rsidR="00507B46" w:rsidRPr="00507B46">
        <w:rPr>
          <w:rFonts w:ascii="Cambria" w:hAnsi="Cambria"/>
          <w:color w:val="000000"/>
        </w:rPr>
        <w:t>(</w:t>
      </w:r>
      <w:r w:rsidR="00507B46" w:rsidRPr="00507B46">
        <w:rPr>
          <w:rFonts w:ascii="Cambria" w:hAnsi="Cambria"/>
        </w:rPr>
        <w:t>Ett beslut om avstängning får inte avse längre tid än återstoden av pågående kalenderhalvår och tre ytterligare kalenderhalvår</w:t>
      </w:r>
      <w:bookmarkEnd w:id="11"/>
      <w:bookmarkEnd w:id="12"/>
      <w:bookmarkEnd w:id="13"/>
      <w:bookmarkEnd w:id="14"/>
      <w:bookmarkEnd w:id="15"/>
      <w:r w:rsidR="00507B46" w:rsidRPr="00507B46">
        <w:rPr>
          <w:rFonts w:ascii="Cambria" w:hAnsi="Cambria"/>
        </w:rPr>
        <w:t>.)</w:t>
      </w:r>
    </w:p>
    <w:p w14:paraId="2BE3AB5B" w14:textId="77777777" w:rsidR="00ED541B" w:rsidRPr="00817031" w:rsidRDefault="00ED541B" w:rsidP="00B25A90">
      <w:pPr>
        <w:spacing w:after="120"/>
        <w:rPr>
          <w:rFonts w:ascii="Cambria" w:hAnsi="Cambria"/>
          <w:b/>
          <w:sz w:val="24"/>
          <w:szCs w:val="24"/>
        </w:rPr>
      </w:pPr>
      <w:r w:rsidRPr="00817031">
        <w:rPr>
          <w:rFonts w:ascii="Cambria" w:hAnsi="Cambria"/>
          <w:b/>
          <w:sz w:val="24"/>
          <w:szCs w:val="24"/>
        </w:rPr>
        <w:t>Dessutom gäller följande</w:t>
      </w:r>
      <w:r w:rsidR="00381EB8">
        <w:rPr>
          <w:rFonts w:ascii="Cambria" w:hAnsi="Cambria"/>
          <w:b/>
          <w:sz w:val="24"/>
          <w:szCs w:val="24"/>
        </w:rPr>
        <w:t xml:space="preserve"> generella regler</w:t>
      </w:r>
      <w:r w:rsidRPr="00817031">
        <w:rPr>
          <w:rFonts w:ascii="Cambria" w:hAnsi="Cambria"/>
          <w:b/>
          <w:sz w:val="24"/>
          <w:szCs w:val="24"/>
        </w:rPr>
        <w:t>:</w:t>
      </w:r>
    </w:p>
    <w:p w14:paraId="58317CE0" w14:textId="77777777" w:rsidR="008A3C9A" w:rsidRPr="00817031" w:rsidRDefault="008A3C9A" w:rsidP="008A3C9A">
      <w:pPr>
        <w:numPr>
          <w:ilvl w:val="0"/>
          <w:numId w:val="12"/>
        </w:numPr>
        <w:spacing w:after="160"/>
        <w:rPr>
          <w:rFonts w:ascii="Cambria" w:hAnsi="Cambria"/>
          <w:sz w:val="24"/>
          <w:szCs w:val="24"/>
        </w:rPr>
      </w:pPr>
      <w:r w:rsidRPr="00817031">
        <w:rPr>
          <w:rFonts w:ascii="Cambria" w:hAnsi="Cambria"/>
          <w:sz w:val="24"/>
          <w:szCs w:val="24"/>
        </w:rPr>
        <w:t>Alla gärningar som misstänks vara brottsliga anmäls till polisen</w:t>
      </w:r>
      <w:r w:rsidR="00B25A90">
        <w:rPr>
          <w:rFonts w:ascii="Cambria" w:hAnsi="Cambria"/>
          <w:sz w:val="24"/>
          <w:szCs w:val="24"/>
        </w:rPr>
        <w:t>.</w:t>
      </w:r>
    </w:p>
    <w:p w14:paraId="7D908DC4" w14:textId="77777777" w:rsidR="004F126A" w:rsidRDefault="008A3C9A" w:rsidP="00BE70AE">
      <w:pPr>
        <w:numPr>
          <w:ilvl w:val="0"/>
          <w:numId w:val="12"/>
        </w:numPr>
        <w:spacing w:after="160"/>
        <w:rPr>
          <w:rFonts w:ascii="Cambria" w:hAnsi="Cambria"/>
          <w:sz w:val="24"/>
          <w:szCs w:val="24"/>
        </w:rPr>
      </w:pPr>
      <w:r w:rsidRPr="00817031">
        <w:rPr>
          <w:rFonts w:ascii="Cambria" w:hAnsi="Cambria"/>
          <w:sz w:val="24"/>
          <w:szCs w:val="24"/>
        </w:rPr>
        <w:t>Alla händelser som inneburit allvarlig fara för liv eller hälsa anmäls till Arbetsmiljöverket</w:t>
      </w:r>
      <w:r w:rsidR="00B25A90">
        <w:rPr>
          <w:rFonts w:ascii="Cambria" w:hAnsi="Cambria"/>
          <w:sz w:val="24"/>
          <w:szCs w:val="24"/>
        </w:rPr>
        <w:t>.</w:t>
      </w:r>
    </w:p>
    <w:p w14:paraId="2D9B83BA" w14:textId="77777777" w:rsidR="00BE70AE" w:rsidRPr="00BE70AE" w:rsidRDefault="00BE70AE" w:rsidP="00BE70AE">
      <w:pPr>
        <w:spacing w:after="160"/>
        <w:ind w:left="720"/>
        <w:rPr>
          <w:rFonts w:ascii="Cambria" w:hAnsi="Cambria"/>
          <w:sz w:val="24"/>
          <w:szCs w:val="24"/>
        </w:rPr>
      </w:pPr>
    </w:p>
    <w:p w14:paraId="42194339" w14:textId="77777777" w:rsidR="002745A4" w:rsidRPr="00B25A90" w:rsidRDefault="002745A4" w:rsidP="00B25A90">
      <w:pPr>
        <w:pStyle w:val="Normalwebb"/>
        <w:spacing w:before="0" w:beforeAutospacing="0" w:after="60" w:afterAutospacing="0" w:line="276" w:lineRule="auto"/>
        <w:ind w:left="1304" w:hanging="1304"/>
        <w:rPr>
          <w:rFonts w:ascii="Roboto" w:hAnsi="Roboto"/>
          <w:b/>
          <w:color w:val="000000"/>
          <w:sz w:val="28"/>
          <w:szCs w:val="28"/>
        </w:rPr>
      </w:pPr>
      <w:r w:rsidRPr="00B25A90">
        <w:rPr>
          <w:rFonts w:ascii="Roboto" w:hAnsi="Roboto"/>
          <w:b/>
          <w:color w:val="000000"/>
          <w:sz w:val="28"/>
          <w:szCs w:val="28"/>
        </w:rPr>
        <w:t>Övergripande resurs</w:t>
      </w:r>
    </w:p>
    <w:p w14:paraId="5E34B494" w14:textId="77777777" w:rsidR="002745A4" w:rsidRDefault="004E1735" w:rsidP="002745A4">
      <w:pPr>
        <w:pStyle w:val="Normalwebb"/>
        <w:spacing w:before="0" w:beforeAutospacing="0" w:after="200" w:afterAutospacing="0"/>
        <w:rPr>
          <w:rFonts w:ascii="Cambria" w:hAnsi="Cambria"/>
          <w:color w:val="000000"/>
        </w:rPr>
      </w:pPr>
      <w:r>
        <w:rPr>
          <w:rFonts w:ascii="Cambria" w:hAnsi="Cambria"/>
          <w:color w:val="000000"/>
        </w:rPr>
        <w:t xml:space="preserve">Likabehandlingsteamet arbetar med vuxenutbildningens övergripande likabehandlingsplan vilket inbegriper den årliga revideringen av planen samt fastställande av årliga fokusområden och aktiviteter. </w:t>
      </w:r>
      <w:r w:rsidR="002745A4">
        <w:rPr>
          <w:rFonts w:ascii="Cambria" w:hAnsi="Cambria"/>
          <w:color w:val="000000"/>
        </w:rPr>
        <w:t xml:space="preserve">Likabehandlingsteamet är </w:t>
      </w:r>
      <w:r>
        <w:rPr>
          <w:rFonts w:ascii="Cambria" w:hAnsi="Cambria"/>
          <w:color w:val="000000"/>
        </w:rPr>
        <w:t xml:space="preserve">dessutom </w:t>
      </w:r>
      <w:r w:rsidR="002745A4">
        <w:rPr>
          <w:rFonts w:ascii="Cambria" w:hAnsi="Cambria"/>
          <w:color w:val="000000"/>
        </w:rPr>
        <w:t xml:space="preserve">en övergripande resurs </w:t>
      </w:r>
      <w:r w:rsidR="00AC0D86">
        <w:rPr>
          <w:rFonts w:ascii="Cambria" w:hAnsi="Cambria"/>
          <w:color w:val="000000"/>
        </w:rPr>
        <w:t xml:space="preserve">för </w:t>
      </w:r>
      <w:r w:rsidR="00A853FF">
        <w:rPr>
          <w:rFonts w:ascii="Cambria" w:hAnsi="Cambria"/>
          <w:color w:val="000000"/>
        </w:rPr>
        <w:t xml:space="preserve">samtliga </w:t>
      </w:r>
      <w:r w:rsidR="00AC0D86">
        <w:rPr>
          <w:rFonts w:ascii="Cambria" w:hAnsi="Cambria"/>
          <w:color w:val="000000"/>
        </w:rPr>
        <w:t xml:space="preserve">rektorer </w:t>
      </w:r>
      <w:r w:rsidR="002745A4">
        <w:rPr>
          <w:rFonts w:ascii="Cambria" w:hAnsi="Cambria"/>
          <w:color w:val="000000"/>
        </w:rPr>
        <w:t xml:space="preserve">inom vuxenutbildningen </w:t>
      </w:r>
      <w:r w:rsidR="00AC0D86">
        <w:rPr>
          <w:rFonts w:ascii="Cambria" w:hAnsi="Cambria"/>
          <w:color w:val="000000"/>
        </w:rPr>
        <w:t>för</w:t>
      </w:r>
      <w:r w:rsidR="002745A4">
        <w:rPr>
          <w:rFonts w:ascii="Cambria" w:hAnsi="Cambria"/>
          <w:color w:val="000000"/>
        </w:rPr>
        <w:t xml:space="preserve"> samråd och konsultation kring likabehandlingsfrågor. </w:t>
      </w:r>
    </w:p>
    <w:p w14:paraId="2700678F" w14:textId="77777777" w:rsidR="002745A4" w:rsidRDefault="002745A4" w:rsidP="002745A4">
      <w:pPr>
        <w:pStyle w:val="Normalwebb"/>
        <w:spacing w:before="0" w:beforeAutospacing="0" w:after="200" w:afterAutospacing="0"/>
        <w:rPr>
          <w:rFonts w:ascii="Cambria" w:hAnsi="Cambria"/>
          <w:color w:val="000000"/>
        </w:rPr>
      </w:pPr>
    </w:p>
    <w:p w14:paraId="5591B1F7" w14:textId="77777777" w:rsidR="002745A4" w:rsidRPr="00F039D1" w:rsidRDefault="002745A4" w:rsidP="00B25A90">
      <w:pPr>
        <w:pStyle w:val="Normalwebb"/>
        <w:tabs>
          <w:tab w:val="left" w:pos="4820"/>
        </w:tabs>
        <w:spacing w:before="0" w:beforeAutospacing="0" w:after="60" w:afterAutospacing="0" w:line="276" w:lineRule="auto"/>
        <w:rPr>
          <w:rFonts w:ascii="Cambria" w:hAnsi="Cambria"/>
          <w:b/>
        </w:rPr>
      </w:pPr>
      <w:r>
        <w:rPr>
          <w:rFonts w:ascii="Cambria" w:hAnsi="Cambria"/>
          <w:b/>
          <w:color w:val="000000"/>
        </w:rPr>
        <w:t>Kontaktuppgifter likabehandlingsteamet</w:t>
      </w:r>
    </w:p>
    <w:p w14:paraId="5165227A" w14:textId="3104AE4F" w:rsidR="002745A4" w:rsidRDefault="00A77E94" w:rsidP="00A77E94">
      <w:pPr>
        <w:pStyle w:val="Normalwebb"/>
        <w:tabs>
          <w:tab w:val="left" w:pos="2552"/>
          <w:tab w:val="left" w:pos="4253"/>
        </w:tabs>
        <w:spacing w:before="0" w:beforeAutospacing="0" w:after="0" w:afterAutospacing="0"/>
        <w:ind w:right="-567"/>
        <w:rPr>
          <w:rFonts w:ascii="Cambria" w:hAnsi="Cambria"/>
          <w:color w:val="000000"/>
        </w:rPr>
      </w:pPr>
      <w:r>
        <w:rPr>
          <w:rFonts w:ascii="Cambria" w:hAnsi="Cambria"/>
          <w:color w:val="000000"/>
        </w:rPr>
        <w:t xml:space="preserve">Christina Faller </w:t>
      </w:r>
      <w:r>
        <w:rPr>
          <w:rFonts w:ascii="Cambria" w:hAnsi="Cambria"/>
          <w:color w:val="000000"/>
        </w:rPr>
        <w:tab/>
        <w:t>0732</w:t>
      </w:r>
      <w:r w:rsidR="002745A4">
        <w:rPr>
          <w:rFonts w:ascii="Cambria" w:hAnsi="Cambria"/>
          <w:color w:val="000000"/>
        </w:rPr>
        <w:t>-</w:t>
      </w:r>
      <w:r>
        <w:rPr>
          <w:rFonts w:ascii="Cambria" w:hAnsi="Cambria"/>
          <w:color w:val="000000"/>
        </w:rPr>
        <w:t>31 52 71</w:t>
      </w:r>
      <w:r w:rsidR="002745A4">
        <w:rPr>
          <w:rFonts w:ascii="Cambria" w:hAnsi="Cambria"/>
          <w:color w:val="000000"/>
        </w:rPr>
        <w:t xml:space="preserve"> </w:t>
      </w:r>
      <w:r w:rsidR="002745A4">
        <w:rPr>
          <w:rFonts w:ascii="Cambria" w:hAnsi="Cambria"/>
          <w:color w:val="000000"/>
        </w:rPr>
        <w:tab/>
      </w:r>
      <w:hyperlink r:id="rId13" w:history="1">
        <w:r w:rsidR="002745A4" w:rsidRPr="00B56C22">
          <w:rPr>
            <w:rStyle w:val="Hyperlnk"/>
            <w:rFonts w:ascii="Cambria" w:hAnsi="Cambria"/>
          </w:rPr>
          <w:t>christina.faller@helsingborg.se</w:t>
        </w:r>
      </w:hyperlink>
      <w:r w:rsidR="002745A4">
        <w:rPr>
          <w:rFonts w:ascii="Cambria" w:hAnsi="Cambria"/>
          <w:color w:val="000000"/>
        </w:rPr>
        <w:t xml:space="preserve"> </w:t>
      </w:r>
    </w:p>
    <w:p w14:paraId="2FE882AE" w14:textId="77777777" w:rsidR="00A77E94" w:rsidRDefault="002745A4" w:rsidP="00A77E94">
      <w:pPr>
        <w:pStyle w:val="Normalwebb"/>
        <w:tabs>
          <w:tab w:val="left" w:pos="2552"/>
          <w:tab w:val="left" w:pos="4253"/>
        </w:tabs>
        <w:spacing w:before="0" w:beforeAutospacing="0" w:after="0" w:afterAutospacing="0"/>
        <w:ind w:right="-567"/>
        <w:rPr>
          <w:rFonts w:ascii="Cambria" w:hAnsi="Cambria"/>
          <w:color w:val="000000"/>
        </w:rPr>
      </w:pPr>
      <w:r>
        <w:rPr>
          <w:rFonts w:ascii="Cambria" w:hAnsi="Cambria"/>
          <w:color w:val="000000"/>
        </w:rPr>
        <w:t>Joakim Uppsäll-Sjögren</w:t>
      </w:r>
      <w:r>
        <w:rPr>
          <w:rFonts w:ascii="Cambria" w:hAnsi="Cambria"/>
          <w:color w:val="000000"/>
        </w:rPr>
        <w:tab/>
      </w:r>
      <w:r w:rsidR="00A77E94">
        <w:rPr>
          <w:rFonts w:ascii="Cambria" w:hAnsi="Cambria"/>
          <w:color w:val="000000"/>
        </w:rPr>
        <w:t>0732-31 58 87</w:t>
      </w:r>
      <w:r>
        <w:rPr>
          <w:rFonts w:ascii="Cambria" w:hAnsi="Cambria"/>
          <w:color w:val="000000"/>
        </w:rPr>
        <w:tab/>
      </w:r>
      <w:hyperlink r:id="rId14" w:history="1">
        <w:r w:rsidRPr="00B56C22">
          <w:rPr>
            <w:rStyle w:val="Hyperlnk"/>
            <w:rFonts w:ascii="Cambria" w:hAnsi="Cambria"/>
          </w:rPr>
          <w:t>joakim.uppsall-sjogren@helsingborg.se</w:t>
        </w:r>
      </w:hyperlink>
      <w:r>
        <w:rPr>
          <w:rFonts w:ascii="Cambria" w:hAnsi="Cambria"/>
          <w:color w:val="000000"/>
        </w:rPr>
        <w:t xml:space="preserve"> </w:t>
      </w:r>
      <w:r>
        <w:rPr>
          <w:rFonts w:ascii="Cambria" w:hAnsi="Cambria"/>
          <w:color w:val="000000"/>
        </w:rPr>
        <w:br/>
        <w:t>Åse Lundén-Welden</w:t>
      </w:r>
      <w:r>
        <w:rPr>
          <w:rFonts w:ascii="Cambria" w:hAnsi="Cambria"/>
          <w:color w:val="000000"/>
        </w:rPr>
        <w:tab/>
        <w:t>0723-94</w:t>
      </w:r>
      <w:r w:rsidR="00FD6B40">
        <w:rPr>
          <w:rFonts w:ascii="Cambria" w:hAnsi="Cambria"/>
          <w:color w:val="000000"/>
        </w:rPr>
        <w:t xml:space="preserve"> </w:t>
      </w:r>
      <w:r>
        <w:rPr>
          <w:rFonts w:ascii="Cambria" w:hAnsi="Cambria"/>
          <w:color w:val="000000"/>
        </w:rPr>
        <w:t>91</w:t>
      </w:r>
      <w:r w:rsidR="00FD6B40">
        <w:rPr>
          <w:rFonts w:ascii="Cambria" w:hAnsi="Cambria"/>
          <w:color w:val="000000"/>
        </w:rPr>
        <w:t xml:space="preserve"> </w:t>
      </w:r>
      <w:r>
        <w:rPr>
          <w:rFonts w:ascii="Cambria" w:hAnsi="Cambria"/>
          <w:color w:val="000000"/>
        </w:rPr>
        <w:t>38</w:t>
      </w:r>
      <w:r>
        <w:rPr>
          <w:rFonts w:ascii="Cambria" w:hAnsi="Cambria"/>
          <w:color w:val="000000"/>
        </w:rPr>
        <w:tab/>
      </w:r>
      <w:hyperlink r:id="rId15" w:history="1">
        <w:r w:rsidRPr="00B56C22">
          <w:rPr>
            <w:rStyle w:val="Hyperlnk"/>
            <w:rFonts w:ascii="Cambria" w:hAnsi="Cambria"/>
          </w:rPr>
          <w:t>ase.lunden-welden@helsingborg.se</w:t>
        </w:r>
      </w:hyperlink>
      <w:r>
        <w:rPr>
          <w:rFonts w:ascii="Cambria" w:hAnsi="Cambria"/>
          <w:color w:val="000000"/>
        </w:rPr>
        <w:t xml:space="preserve"> </w:t>
      </w:r>
    </w:p>
    <w:p w14:paraId="5CE3D5C4" w14:textId="6848730E" w:rsidR="007E7226" w:rsidRPr="00A77E94" w:rsidRDefault="007E7226" w:rsidP="00A77E94">
      <w:pPr>
        <w:pStyle w:val="Normalwebb"/>
        <w:tabs>
          <w:tab w:val="left" w:pos="2552"/>
          <w:tab w:val="left" w:pos="4253"/>
        </w:tabs>
        <w:spacing w:before="0" w:beforeAutospacing="0" w:after="0" w:afterAutospacing="0"/>
        <w:ind w:right="-567"/>
        <w:rPr>
          <w:rFonts w:ascii="Cambria" w:hAnsi="Cambria"/>
          <w:color w:val="000000"/>
        </w:rPr>
      </w:pPr>
      <w:r>
        <w:rPr>
          <w:rFonts w:ascii="Cambria" w:hAnsi="Cambria"/>
          <w:color w:val="000000"/>
        </w:rPr>
        <w:t>Helen Svensson</w:t>
      </w:r>
      <w:r>
        <w:rPr>
          <w:rFonts w:ascii="Cambria" w:hAnsi="Cambria"/>
          <w:color w:val="000000"/>
        </w:rPr>
        <w:tab/>
      </w:r>
      <w:r w:rsidR="0075539A">
        <w:rPr>
          <w:rFonts w:ascii="Cambria" w:hAnsi="Cambria"/>
          <w:color w:val="000000"/>
        </w:rPr>
        <w:t>0733-13 06 14</w:t>
      </w:r>
      <w:r>
        <w:rPr>
          <w:rFonts w:ascii="Cambria" w:hAnsi="Cambria"/>
          <w:color w:val="000000"/>
        </w:rPr>
        <w:tab/>
      </w:r>
      <w:hyperlink r:id="rId16" w:history="1">
        <w:r w:rsidRPr="00C60CEB">
          <w:rPr>
            <w:rStyle w:val="Hyperlnk"/>
            <w:rFonts w:ascii="Cambria" w:hAnsi="Cambria"/>
          </w:rPr>
          <w:t>helen.svensson@helsingborg.se</w:t>
        </w:r>
      </w:hyperlink>
      <w:r>
        <w:rPr>
          <w:rFonts w:ascii="Cambria" w:hAnsi="Cambria"/>
          <w:color w:val="000000"/>
        </w:rPr>
        <w:t xml:space="preserve"> </w:t>
      </w:r>
    </w:p>
    <w:p w14:paraId="05EA1752" w14:textId="77777777" w:rsidR="00A77E94" w:rsidRDefault="00A77E94">
      <w:pPr>
        <w:rPr>
          <w:rFonts w:ascii="Cambria" w:eastAsia="Times New Roman" w:hAnsi="Cambria" w:cs="Times New Roman"/>
          <w:b/>
          <w:color w:val="000000"/>
          <w:sz w:val="28"/>
          <w:szCs w:val="28"/>
          <w:lang w:eastAsia="sv-SE"/>
        </w:rPr>
      </w:pPr>
      <w:r>
        <w:rPr>
          <w:rFonts w:ascii="Cambria" w:hAnsi="Cambria"/>
          <w:b/>
          <w:color w:val="000000"/>
          <w:sz w:val="28"/>
          <w:szCs w:val="28"/>
        </w:rPr>
        <w:br w:type="page"/>
      </w:r>
    </w:p>
    <w:p w14:paraId="008D4A8F" w14:textId="77777777" w:rsidR="00307C64" w:rsidRDefault="00A77E94" w:rsidP="00307C64">
      <w:pPr>
        <w:pStyle w:val="Normalwebb"/>
        <w:spacing w:before="0" w:beforeAutospacing="0" w:after="300" w:afterAutospacing="0"/>
        <w:ind w:left="1304" w:hanging="1304"/>
        <w:rPr>
          <w:rFonts w:ascii="Cambria" w:hAnsi="Cambria"/>
          <w:b/>
          <w:color w:val="000000"/>
          <w:sz w:val="28"/>
          <w:szCs w:val="28"/>
        </w:rPr>
      </w:pPr>
      <w:r>
        <w:rPr>
          <w:rFonts w:ascii="Cambria" w:hAnsi="Cambria"/>
          <w:b/>
          <w:color w:val="000000"/>
          <w:sz w:val="28"/>
          <w:szCs w:val="28"/>
        </w:rPr>
        <w:lastRenderedPageBreak/>
        <w:t>B</w:t>
      </w:r>
      <w:r w:rsidR="00307C64">
        <w:rPr>
          <w:rFonts w:ascii="Cambria" w:hAnsi="Cambria"/>
          <w:b/>
          <w:color w:val="000000"/>
          <w:sz w:val="28"/>
          <w:szCs w:val="28"/>
        </w:rPr>
        <w:t>ilaga 1</w:t>
      </w:r>
    </w:p>
    <w:p w14:paraId="4771F20B" w14:textId="77777777" w:rsidR="00307C64" w:rsidRPr="00496969" w:rsidRDefault="00307C64" w:rsidP="00307C64">
      <w:pPr>
        <w:pStyle w:val="Normalwebb"/>
        <w:spacing w:before="0" w:beforeAutospacing="0" w:after="200" w:afterAutospacing="0"/>
        <w:rPr>
          <w:rFonts w:ascii="Cambria" w:hAnsi="Cambria"/>
          <w:color w:val="000000"/>
        </w:rPr>
      </w:pPr>
      <w:r w:rsidRPr="00496969">
        <w:rPr>
          <w:rFonts w:ascii="Cambria" w:hAnsi="Cambria"/>
          <w:color w:val="000000"/>
        </w:rPr>
        <w:t xml:space="preserve">Denna plan </w:t>
      </w:r>
      <w:r>
        <w:rPr>
          <w:rFonts w:ascii="Cambria" w:hAnsi="Cambria"/>
          <w:color w:val="000000"/>
        </w:rPr>
        <w:t xml:space="preserve">är övergripande för vuxenutbildningen i Helsingborg stad. Planen </w:t>
      </w:r>
      <w:r w:rsidRPr="00496969">
        <w:rPr>
          <w:rFonts w:ascii="Cambria" w:hAnsi="Cambria"/>
          <w:color w:val="000000"/>
        </w:rPr>
        <w:t>syftar till att främja elevers lika rättigheter oavsett kön, könsidentitet eller uttryck, etnisk tillhörighet, religion eller annan trosuppfattning, funktionsnedsättning, sexuell läggning eller ålder.</w:t>
      </w:r>
    </w:p>
    <w:p w14:paraId="795F5C45" w14:textId="77777777" w:rsidR="00307C64" w:rsidRPr="001E7585" w:rsidRDefault="00307C64" w:rsidP="001E7585">
      <w:pPr>
        <w:pStyle w:val="Normalwebb"/>
        <w:suppressAutoHyphens/>
        <w:spacing w:before="0" w:beforeAutospacing="0" w:after="200" w:afterAutospacing="0"/>
        <w:ind w:right="-142"/>
        <w:rPr>
          <w:rFonts w:ascii="Cambria" w:hAnsi="Cambria"/>
          <w:color w:val="000000"/>
        </w:rPr>
      </w:pPr>
      <w:r>
        <w:rPr>
          <w:rFonts w:ascii="Cambria" w:hAnsi="Cambria"/>
          <w:color w:val="000000"/>
        </w:rPr>
        <w:t>V</w:t>
      </w:r>
      <w:r w:rsidRPr="00496969">
        <w:rPr>
          <w:rFonts w:ascii="Cambria" w:hAnsi="Cambria"/>
          <w:color w:val="000000"/>
        </w:rPr>
        <w:t>uxenutbildningen arbetar med att främja och förebygga, upptäcka, utreda och åtgärda alla former av trakasserier, diskrimine</w:t>
      </w:r>
      <w:r>
        <w:rPr>
          <w:rFonts w:ascii="Cambria" w:hAnsi="Cambria"/>
          <w:color w:val="000000"/>
        </w:rPr>
        <w:t xml:space="preserve">ring och kränkande behandling. </w:t>
      </w:r>
      <w:r w:rsidRPr="00496969">
        <w:rPr>
          <w:rFonts w:ascii="Cambria" w:hAnsi="Cambria"/>
          <w:color w:val="000000"/>
        </w:rPr>
        <w:t>Detta</w:t>
      </w:r>
      <w:r w:rsidR="006C488A">
        <w:rPr>
          <w:rFonts w:ascii="Cambria" w:hAnsi="Cambria"/>
          <w:color w:val="000000"/>
        </w:rPr>
        <w:t xml:space="preserve"> regleras i Diskrimineringslag</w:t>
      </w:r>
      <w:r w:rsidRPr="00496969">
        <w:rPr>
          <w:rFonts w:ascii="Cambria" w:hAnsi="Cambria"/>
          <w:color w:val="000000"/>
        </w:rPr>
        <w:t xml:space="preserve"> (SFS 2008:567) (ändring</w:t>
      </w:r>
      <w:r w:rsidR="004827D3">
        <w:rPr>
          <w:rFonts w:ascii="Cambria" w:hAnsi="Cambria"/>
          <w:color w:val="000000"/>
        </w:rPr>
        <w:t>ar beslutade i lag 2014:958),</w:t>
      </w:r>
      <w:r w:rsidR="006C488A">
        <w:rPr>
          <w:rFonts w:ascii="Cambria" w:hAnsi="Cambria"/>
          <w:color w:val="000000"/>
        </w:rPr>
        <w:t xml:space="preserve"> Skollag</w:t>
      </w:r>
      <w:r w:rsidRPr="00496969">
        <w:rPr>
          <w:rFonts w:ascii="Cambria" w:hAnsi="Cambria"/>
          <w:color w:val="000000"/>
        </w:rPr>
        <w:t xml:space="preserve"> (SFS 2010:800 6 kap.)</w:t>
      </w:r>
      <w:r w:rsidR="00D725E8">
        <w:rPr>
          <w:rFonts w:ascii="Cambria" w:hAnsi="Cambria"/>
          <w:color w:val="000000"/>
        </w:rPr>
        <w:t xml:space="preserve"> </w:t>
      </w:r>
      <w:r w:rsidR="004827D3">
        <w:rPr>
          <w:rFonts w:ascii="Cambria" w:hAnsi="Cambria"/>
          <w:color w:val="000000"/>
        </w:rPr>
        <w:t>och</w:t>
      </w:r>
      <w:r w:rsidR="000D5D6C">
        <w:rPr>
          <w:rFonts w:ascii="Cambria" w:hAnsi="Cambria"/>
          <w:color w:val="000000"/>
        </w:rPr>
        <w:t xml:space="preserve"> i </w:t>
      </w:r>
      <w:r w:rsidR="00D725E8">
        <w:rPr>
          <w:rFonts w:ascii="Cambria" w:hAnsi="Cambria"/>
          <w:color w:val="000000"/>
        </w:rPr>
        <w:t>Lag (</w:t>
      </w:r>
      <w:r w:rsidR="001E7585">
        <w:rPr>
          <w:rFonts w:ascii="Cambria" w:hAnsi="Cambria"/>
          <w:color w:val="000000"/>
        </w:rPr>
        <w:t xml:space="preserve">2009:128) </w:t>
      </w:r>
      <w:r w:rsidR="006C488A">
        <w:rPr>
          <w:rFonts w:ascii="Cambria" w:hAnsi="Cambria"/>
          <w:color w:val="000000"/>
        </w:rPr>
        <w:t>om y</w:t>
      </w:r>
      <w:r>
        <w:rPr>
          <w:rFonts w:ascii="Cambria" w:hAnsi="Cambria"/>
          <w:color w:val="000000"/>
        </w:rPr>
        <w:t>rkes</w:t>
      </w:r>
      <w:r w:rsidR="001E7585">
        <w:rPr>
          <w:rFonts w:ascii="Cambria" w:hAnsi="Cambria"/>
          <w:color w:val="000000"/>
        </w:rPr>
        <w:softHyphen/>
      </w:r>
      <w:r>
        <w:rPr>
          <w:rFonts w:ascii="Cambria" w:hAnsi="Cambria"/>
          <w:color w:val="000000"/>
        </w:rPr>
        <w:t>högskolan.</w:t>
      </w:r>
    </w:p>
    <w:p w14:paraId="5A63CB49" w14:textId="77777777" w:rsidR="00307C64" w:rsidRPr="005910AC" w:rsidRDefault="00307C64" w:rsidP="00307C64">
      <w:pPr>
        <w:pStyle w:val="Normalwebb"/>
        <w:spacing w:before="0" w:beforeAutospacing="0" w:after="200" w:afterAutospacing="0"/>
        <w:rPr>
          <w:rFonts w:ascii="Cambria" w:hAnsi="Cambria"/>
          <w:b/>
          <w:color w:val="45697D" w:themeColor="accent2"/>
          <w:sz w:val="28"/>
          <w:szCs w:val="28"/>
        </w:rPr>
      </w:pPr>
    </w:p>
    <w:p w14:paraId="417A920D" w14:textId="77777777" w:rsidR="00307C64" w:rsidRPr="004D5846" w:rsidRDefault="00307C64" w:rsidP="002F06E5">
      <w:pPr>
        <w:pStyle w:val="Rubrik2"/>
        <w:spacing w:after="60"/>
      </w:pPr>
      <w:r w:rsidRPr="005910AC">
        <w:t xml:space="preserve">Definitioner och </w:t>
      </w:r>
      <w:r w:rsidRPr="004D5846">
        <w:t xml:space="preserve">begrepp </w:t>
      </w:r>
    </w:p>
    <w:p w14:paraId="1641D118" w14:textId="77777777" w:rsidR="00307C64" w:rsidRPr="00496969" w:rsidRDefault="00307C64" w:rsidP="001E7585">
      <w:pPr>
        <w:pStyle w:val="Normalwebb"/>
        <w:suppressAutoHyphens/>
        <w:spacing w:before="0" w:beforeAutospacing="0" w:after="200" w:afterAutospacing="0"/>
        <w:rPr>
          <w:rFonts w:ascii="Cambria" w:hAnsi="Cambria"/>
          <w:color w:val="000000"/>
        </w:rPr>
      </w:pPr>
      <w:r w:rsidRPr="00496969">
        <w:rPr>
          <w:rFonts w:ascii="Cambria" w:hAnsi="Cambria"/>
          <w:color w:val="000000"/>
        </w:rPr>
        <w:t>Att någon i en likartad situation blir sämre behandlad än någon annan (miss</w:t>
      </w:r>
      <w:r w:rsidR="001E7585">
        <w:rPr>
          <w:rFonts w:ascii="Cambria" w:hAnsi="Cambria"/>
          <w:color w:val="000000"/>
        </w:rPr>
        <w:softHyphen/>
      </w:r>
      <w:r w:rsidRPr="00496969">
        <w:rPr>
          <w:rFonts w:ascii="Cambria" w:hAnsi="Cambria"/>
          <w:color w:val="000000"/>
        </w:rPr>
        <w:t xml:space="preserve">gynnad) innebär diskriminering om det har samband med någon av de sju lagskyddade diskrimineringsgrunderna. Diskrimineringsgrunderna som har ett skydd i lagen är kön, könsöverskridande identitet eller uttryck, etnisk tillhörighet, religion eller annan trosuppfattning, funktionsnedsättning, sexuell läggning och ålder. </w:t>
      </w:r>
    </w:p>
    <w:p w14:paraId="75FF4D6C" w14:textId="77777777" w:rsidR="00307C64" w:rsidRDefault="00307C64" w:rsidP="00307C64">
      <w:pPr>
        <w:pStyle w:val="Normalwebb"/>
        <w:spacing w:before="0" w:beforeAutospacing="0" w:after="200" w:afterAutospacing="0"/>
        <w:rPr>
          <w:rFonts w:ascii="Cambria" w:hAnsi="Cambria"/>
          <w:b/>
          <w:color w:val="000000"/>
        </w:rPr>
      </w:pPr>
    </w:p>
    <w:p w14:paraId="5E4A21EB" w14:textId="77777777" w:rsidR="00307C64" w:rsidRPr="004D5846" w:rsidRDefault="00307C64" w:rsidP="004D5846">
      <w:pPr>
        <w:pStyle w:val="Normalwebb"/>
        <w:spacing w:before="0" w:beforeAutospacing="0" w:after="200" w:afterAutospacing="0"/>
        <w:rPr>
          <w:rFonts w:ascii="Cambria" w:hAnsi="Cambria"/>
          <w:b/>
          <w:color w:val="000000"/>
          <w:sz w:val="28"/>
          <w:szCs w:val="28"/>
        </w:rPr>
      </w:pPr>
      <w:r w:rsidRPr="004D5846">
        <w:rPr>
          <w:rFonts w:ascii="Cambria" w:hAnsi="Cambria"/>
          <w:b/>
          <w:color w:val="000000"/>
          <w:sz w:val="28"/>
          <w:szCs w:val="28"/>
        </w:rPr>
        <w:t>Diskrimineringsombudsmannens förklaring till diskrimineringsgrunderna</w:t>
      </w:r>
    </w:p>
    <w:p w14:paraId="5D040D9C" w14:textId="77777777" w:rsidR="00307C64" w:rsidRDefault="00307C64" w:rsidP="001E7585">
      <w:pPr>
        <w:pStyle w:val="Normalwebb"/>
        <w:suppressAutoHyphens/>
        <w:spacing w:before="0" w:beforeAutospacing="0" w:after="240" w:afterAutospacing="0"/>
        <w:rPr>
          <w:rFonts w:ascii="Cambria" w:hAnsi="Cambria"/>
        </w:rPr>
      </w:pPr>
      <w:r w:rsidRPr="002363DA">
        <w:rPr>
          <w:rStyle w:val="Rubrik3Char"/>
          <w:bCs w:val="0"/>
          <w:color w:val="000000" w:themeColor="text1"/>
          <w:szCs w:val="26"/>
          <w:lang w:eastAsia="en-US"/>
        </w:rPr>
        <w:t>Kön</w:t>
      </w:r>
      <w:r>
        <w:rPr>
          <w:rFonts w:ascii="Cambria" w:hAnsi="Cambria"/>
        </w:rPr>
        <w:br/>
      </w:r>
      <w:r w:rsidRPr="00DD39EF">
        <w:rPr>
          <w:rFonts w:ascii="Cambria" w:hAnsi="Cambria"/>
        </w:rPr>
        <w:t>Begreppet kön innebär att någon är kvinna eller man. Förbudet mot köns</w:t>
      </w:r>
      <w:r w:rsidR="001E7585">
        <w:rPr>
          <w:rFonts w:ascii="Cambria" w:hAnsi="Cambria"/>
        </w:rPr>
        <w:softHyphen/>
      </w:r>
      <w:r w:rsidRPr="00DD39EF">
        <w:rPr>
          <w:rFonts w:ascii="Cambria" w:hAnsi="Cambria"/>
        </w:rPr>
        <w:t>diskriminering omfattar också personer som planerar att ändra eller har ändrat sin könstillhörighet.</w:t>
      </w:r>
    </w:p>
    <w:p w14:paraId="7F8B0052" w14:textId="77777777" w:rsidR="00307C64" w:rsidRPr="00241834" w:rsidRDefault="00307C64" w:rsidP="001E7585">
      <w:pPr>
        <w:pStyle w:val="Normalwebb"/>
        <w:suppressAutoHyphens/>
        <w:spacing w:before="0" w:beforeAutospacing="0" w:after="200" w:afterAutospacing="0"/>
        <w:rPr>
          <w:rFonts w:ascii="Cambria" w:hAnsi="Cambria"/>
          <w:b/>
          <w:color w:val="000000"/>
        </w:rPr>
      </w:pPr>
      <w:r w:rsidRPr="002363DA">
        <w:rPr>
          <w:rStyle w:val="Rubrik3Char"/>
          <w:bCs w:val="0"/>
          <w:color w:val="000000" w:themeColor="text1"/>
          <w:szCs w:val="26"/>
          <w:lang w:eastAsia="en-US"/>
        </w:rPr>
        <w:t>Könsöverskridande identitet eller uttryck</w:t>
      </w:r>
      <w:r w:rsidRPr="00085F51">
        <w:rPr>
          <w:rStyle w:val="Rubrik3Char"/>
        </w:rPr>
        <w:br/>
      </w:r>
      <w:r w:rsidRPr="00DD39EF">
        <w:rPr>
          <w:rFonts w:ascii="Cambria" w:hAnsi="Cambria"/>
        </w:rPr>
        <w:t>Med könsöverskridande identitet eller uttryck avses att någon inte definierar sig som kvinna eller man eller genom sin klädsel (eller på annat) sätt ger uttryck för att tillhöra ett annat kön. Begreppet omfattar dels en persons mentala eller självupplevda könsbild, dels hur någon uttrycker det som kan kallas personens sociala kön, till exempel genom kläder, kroppsspråk, smink eller frisyr.</w:t>
      </w:r>
    </w:p>
    <w:p w14:paraId="12984426" w14:textId="77777777" w:rsidR="00307C64" w:rsidRPr="00B72C90" w:rsidRDefault="00307C64" w:rsidP="001E7585">
      <w:pPr>
        <w:pStyle w:val="Rubrik2"/>
        <w:suppressAutoHyphens/>
        <w:ind w:right="141"/>
        <w:rPr>
          <w:rFonts w:ascii="Cambria" w:eastAsia="Times New Roman" w:hAnsi="Cambria" w:cs="Times New Roman"/>
          <w:b w:val="0"/>
          <w:bCs w:val="0"/>
          <w:color w:val="000000"/>
          <w:sz w:val="24"/>
          <w:szCs w:val="24"/>
          <w:lang w:eastAsia="sv-SE"/>
        </w:rPr>
      </w:pPr>
      <w:r w:rsidRPr="00B72C90">
        <w:rPr>
          <w:rStyle w:val="Rubrik3Char"/>
          <w:b/>
        </w:rPr>
        <w:lastRenderedPageBreak/>
        <w:t>Etnisk tillhörighet</w:t>
      </w:r>
      <w:r w:rsidRPr="00CA499D">
        <w:rPr>
          <w:rStyle w:val="Rubrik3Char"/>
        </w:rPr>
        <w:br/>
      </w:r>
      <w:r w:rsidRPr="00B72C90">
        <w:rPr>
          <w:rFonts w:ascii="Cambria" w:eastAsia="Times New Roman" w:hAnsi="Cambria" w:cs="Times New Roman"/>
          <w:b w:val="0"/>
          <w:bCs w:val="0"/>
          <w:color w:val="000000"/>
          <w:sz w:val="24"/>
          <w:szCs w:val="24"/>
          <w:lang w:eastAsia="sv-SE"/>
        </w:rPr>
        <w:t>Med etnisk tillhörighet menas en individs nationella och etniska ursprung, hudfärg eller annat liknande förhållande. Nationellt ursprung betyder att personer har samma nationstillhörighet, som till exempel finländare, polacker eller svenskar. Etniskt ursprung innebär att personer har ett relativt enhetligt kulturmönster. Som exempel kan nämnas att en person tillhör någon av de nationella minoriteterna såsom samer och romer. Alla människor har en eller flera etniska tillhörigheter. Alla kan därför bli utsatta för etnisk diskriminering.</w:t>
      </w:r>
    </w:p>
    <w:p w14:paraId="767B311B" w14:textId="77777777" w:rsidR="00307C64" w:rsidRPr="00B72C90" w:rsidRDefault="00307C64" w:rsidP="001E7585">
      <w:pPr>
        <w:pStyle w:val="Rubrik2"/>
        <w:suppressAutoHyphens/>
        <w:rPr>
          <w:rFonts w:ascii="Cambria" w:eastAsia="Times New Roman" w:hAnsi="Cambria" w:cs="Times New Roman"/>
          <w:b w:val="0"/>
          <w:bCs w:val="0"/>
          <w:color w:val="000000"/>
          <w:sz w:val="24"/>
          <w:szCs w:val="24"/>
          <w:lang w:eastAsia="sv-SE"/>
        </w:rPr>
      </w:pPr>
      <w:r w:rsidRPr="00B72C90">
        <w:rPr>
          <w:rStyle w:val="Rubrik3Char"/>
          <w:b/>
        </w:rPr>
        <w:t>Religion eller annan trosuppfattning</w:t>
      </w:r>
      <w:r w:rsidRPr="00CA499D">
        <w:rPr>
          <w:rStyle w:val="Rubrik3Char"/>
        </w:rPr>
        <w:br/>
      </w:r>
      <w:r w:rsidRPr="00B72C90">
        <w:rPr>
          <w:rFonts w:ascii="Cambria" w:eastAsia="Times New Roman" w:hAnsi="Cambria" w:cs="Times New Roman"/>
          <w:b w:val="0"/>
          <w:bCs w:val="0"/>
          <w:color w:val="000000"/>
          <w:sz w:val="24"/>
          <w:szCs w:val="24"/>
          <w:lang w:eastAsia="sv-SE"/>
        </w:rPr>
        <w:t>Med religion avses religiösa åskådningar som exempelvis hinduism, juden</w:t>
      </w:r>
      <w:r w:rsidR="001E7585">
        <w:rPr>
          <w:rFonts w:ascii="Cambria" w:eastAsia="Times New Roman" w:hAnsi="Cambria" w:cs="Times New Roman"/>
          <w:b w:val="0"/>
          <w:bCs w:val="0"/>
          <w:color w:val="000000"/>
          <w:sz w:val="24"/>
          <w:szCs w:val="24"/>
          <w:lang w:eastAsia="sv-SE"/>
        </w:rPr>
        <w:softHyphen/>
      </w:r>
      <w:r w:rsidRPr="00B72C90">
        <w:rPr>
          <w:rFonts w:ascii="Cambria" w:eastAsia="Times New Roman" w:hAnsi="Cambria" w:cs="Times New Roman"/>
          <w:b w:val="0"/>
          <w:bCs w:val="0"/>
          <w:color w:val="000000"/>
          <w:sz w:val="24"/>
          <w:szCs w:val="24"/>
          <w:lang w:eastAsia="sv-SE"/>
        </w:rPr>
        <w:t>dom, kristendom och islam. Annan trosuppfattning innefattar sådana över</w:t>
      </w:r>
      <w:r w:rsidR="001E7585">
        <w:rPr>
          <w:rFonts w:ascii="Cambria" w:eastAsia="Times New Roman" w:hAnsi="Cambria" w:cs="Times New Roman"/>
          <w:b w:val="0"/>
          <w:bCs w:val="0"/>
          <w:color w:val="000000"/>
          <w:sz w:val="24"/>
          <w:szCs w:val="24"/>
          <w:lang w:eastAsia="sv-SE"/>
        </w:rPr>
        <w:softHyphen/>
      </w:r>
      <w:r w:rsidRPr="00B72C90">
        <w:rPr>
          <w:rFonts w:ascii="Cambria" w:eastAsia="Times New Roman" w:hAnsi="Cambria" w:cs="Times New Roman"/>
          <w:b w:val="0"/>
          <w:bCs w:val="0"/>
          <w:color w:val="000000"/>
          <w:sz w:val="24"/>
          <w:szCs w:val="24"/>
          <w:lang w:eastAsia="sv-SE"/>
        </w:rPr>
        <w:t>tygelser som har sin grund i eller samband med en religiös åskådning, till exempel buddism, ateism och agnosticism.</w:t>
      </w:r>
    </w:p>
    <w:p w14:paraId="6F17C7B3" w14:textId="77777777" w:rsidR="00307C64" w:rsidRPr="00B72C90" w:rsidRDefault="00307C64" w:rsidP="001E7585">
      <w:pPr>
        <w:pStyle w:val="Rubrik2"/>
        <w:spacing w:before="160"/>
        <w:rPr>
          <w:rFonts w:ascii="Cambria" w:eastAsia="Times New Roman" w:hAnsi="Cambria" w:cs="Times New Roman"/>
          <w:b w:val="0"/>
          <w:bCs w:val="0"/>
          <w:color w:val="000000"/>
          <w:sz w:val="24"/>
          <w:szCs w:val="24"/>
          <w:lang w:eastAsia="sv-SE"/>
        </w:rPr>
      </w:pPr>
      <w:r w:rsidRPr="00B72C90">
        <w:rPr>
          <w:rFonts w:ascii="Cambria" w:eastAsia="Times New Roman" w:hAnsi="Cambria" w:cs="Times New Roman"/>
          <w:b w:val="0"/>
          <w:bCs w:val="0"/>
          <w:color w:val="000000"/>
          <w:sz w:val="24"/>
          <w:szCs w:val="24"/>
          <w:lang w:eastAsia="sv-SE"/>
        </w:rPr>
        <w:t>Politiska åskådningar och etiska eller filosofiska värderingar som inte har samband med religion omfattas inte av diskrimineringslagens skydd.</w:t>
      </w:r>
    </w:p>
    <w:p w14:paraId="7E5517A2" w14:textId="77777777" w:rsidR="00307C64" w:rsidRPr="00B72C90" w:rsidRDefault="00307C64" w:rsidP="001E7585">
      <w:pPr>
        <w:pStyle w:val="Rubrik2"/>
        <w:ind w:right="142"/>
        <w:rPr>
          <w:rFonts w:ascii="Cambria" w:eastAsia="Times New Roman" w:hAnsi="Cambria" w:cs="Times New Roman"/>
          <w:b w:val="0"/>
          <w:bCs w:val="0"/>
          <w:color w:val="000000"/>
          <w:sz w:val="24"/>
          <w:szCs w:val="24"/>
          <w:lang w:eastAsia="sv-SE"/>
        </w:rPr>
      </w:pPr>
      <w:r w:rsidRPr="00B72C90">
        <w:rPr>
          <w:rStyle w:val="Rubrik3Char"/>
          <w:b/>
        </w:rPr>
        <w:t>Funktionsnedsättning</w:t>
      </w:r>
      <w:r w:rsidRPr="00CA499D">
        <w:rPr>
          <w:rStyle w:val="Rubrik3Char"/>
        </w:rPr>
        <w:br/>
      </w:r>
      <w:r w:rsidRPr="00B72C90">
        <w:rPr>
          <w:rFonts w:ascii="Cambria" w:eastAsia="Times New Roman" w:hAnsi="Cambria" w:cs="Times New Roman"/>
          <w:b w:val="0"/>
          <w:bCs w:val="0"/>
          <w:color w:val="000000"/>
          <w:sz w:val="24"/>
          <w:szCs w:val="24"/>
          <w:lang w:eastAsia="sv-SE"/>
        </w:rPr>
        <w:t>Med funktionsnedsättning menas varaktiga fysiska, psykiska eller begåvningsmässiga begränsningar av en persons funktionsförmåga som till följd av en skada eller en sjukdom fanns vid födseln, har uppstått därefter eller kan förväntas uppstå. Tillfälliga begränsningar av en persons funktionsförmåga är inte en funktionsnedsättning i diskrimineringslagens mening.</w:t>
      </w:r>
    </w:p>
    <w:p w14:paraId="21789A90" w14:textId="77777777" w:rsidR="00307C64" w:rsidRPr="00B72C90" w:rsidRDefault="00307C64" w:rsidP="001E7585">
      <w:pPr>
        <w:pStyle w:val="Rubrik2"/>
        <w:suppressAutoHyphens/>
        <w:rPr>
          <w:rFonts w:ascii="Cambria" w:eastAsia="Times New Roman" w:hAnsi="Cambria" w:cs="Times New Roman"/>
          <w:b w:val="0"/>
          <w:bCs w:val="0"/>
          <w:color w:val="000000"/>
          <w:sz w:val="24"/>
          <w:szCs w:val="24"/>
          <w:lang w:eastAsia="sv-SE"/>
        </w:rPr>
      </w:pPr>
      <w:r w:rsidRPr="00B72C90">
        <w:rPr>
          <w:rFonts w:ascii="Cambria" w:eastAsia="Times New Roman" w:hAnsi="Cambria" w:cs="Times New Roman"/>
          <w:b w:val="0"/>
          <w:bCs w:val="0"/>
          <w:color w:val="000000"/>
          <w:sz w:val="24"/>
          <w:szCs w:val="24"/>
          <w:lang w:eastAsia="sv-SE"/>
        </w:rPr>
        <w:t>Funktionsnedsättning innebär en nedsättning av fysisk, psykisk eller intellektuell funktionsförmåga. Det är alltså något som en person har, inte något som en person är. En funktionsnedsättning kan märkas mer eller mindre i olika situationer som til</w:t>
      </w:r>
      <w:r w:rsidR="001E7585">
        <w:rPr>
          <w:rFonts w:ascii="Cambria" w:eastAsia="Times New Roman" w:hAnsi="Cambria" w:cs="Times New Roman"/>
          <w:b w:val="0"/>
          <w:bCs w:val="0"/>
          <w:color w:val="000000"/>
          <w:sz w:val="24"/>
          <w:szCs w:val="24"/>
          <w:lang w:eastAsia="sv-SE"/>
        </w:rPr>
        <w:t xml:space="preserve">l exempel dyslexi, hörsel- och </w:t>
      </w:r>
      <w:r w:rsidRPr="00B72C90">
        <w:rPr>
          <w:rFonts w:ascii="Cambria" w:eastAsia="Times New Roman" w:hAnsi="Cambria" w:cs="Times New Roman"/>
          <w:b w:val="0"/>
          <w:bCs w:val="0"/>
          <w:color w:val="000000"/>
          <w:sz w:val="24"/>
          <w:szCs w:val="24"/>
          <w:lang w:eastAsia="sv-SE"/>
        </w:rPr>
        <w:t>synskador med mera.</w:t>
      </w:r>
    </w:p>
    <w:p w14:paraId="2ACE51C4" w14:textId="77777777" w:rsidR="001E7585" w:rsidRDefault="00307C64" w:rsidP="001E7585">
      <w:pPr>
        <w:pStyle w:val="Rubrik2"/>
        <w:suppressAutoHyphens/>
        <w:rPr>
          <w:rFonts w:ascii="Cambria" w:eastAsia="Times New Roman" w:hAnsi="Cambria" w:cs="Times New Roman"/>
          <w:b w:val="0"/>
          <w:bCs w:val="0"/>
          <w:color w:val="000000"/>
          <w:sz w:val="24"/>
          <w:szCs w:val="24"/>
          <w:lang w:eastAsia="sv-SE"/>
        </w:rPr>
      </w:pPr>
      <w:r w:rsidRPr="00CA499D">
        <w:rPr>
          <w:rStyle w:val="Rubrik3Char"/>
          <w:b/>
        </w:rPr>
        <w:t>Sexuell läggning</w:t>
      </w:r>
      <w:r w:rsidRPr="00CA499D">
        <w:rPr>
          <w:rStyle w:val="Rubrik3Char"/>
        </w:rPr>
        <w:br/>
      </w:r>
      <w:r w:rsidRPr="00B72C90">
        <w:rPr>
          <w:rFonts w:ascii="Cambria" w:eastAsia="Times New Roman" w:hAnsi="Cambria" w:cs="Times New Roman"/>
          <w:b w:val="0"/>
          <w:bCs w:val="0"/>
          <w:color w:val="000000"/>
          <w:sz w:val="24"/>
          <w:szCs w:val="24"/>
          <w:lang w:eastAsia="sv-SE"/>
        </w:rPr>
        <w:t>Lagen definierar sexuell läggning som homosexuell, heterosexuell och bisexuell läggning.</w:t>
      </w:r>
    </w:p>
    <w:p w14:paraId="4823A2AC" w14:textId="77777777" w:rsidR="001E7585" w:rsidRPr="001E7585" w:rsidRDefault="001E7585" w:rsidP="001E7585">
      <w:pPr>
        <w:pStyle w:val="Brdtext"/>
        <w:rPr>
          <w:lang w:eastAsia="sv-SE"/>
        </w:rPr>
      </w:pPr>
    </w:p>
    <w:p w14:paraId="1A246B7D" w14:textId="77777777" w:rsidR="001E7585" w:rsidRPr="001E7585" w:rsidRDefault="001E7585" w:rsidP="001E7585">
      <w:pPr>
        <w:pStyle w:val="Brdtext"/>
        <w:rPr>
          <w:lang w:eastAsia="sv-SE"/>
        </w:rPr>
      </w:pPr>
      <w:r>
        <w:rPr>
          <w:rStyle w:val="Rubrik3Char"/>
        </w:rPr>
        <w:t>Ålder</w:t>
      </w:r>
      <w:r w:rsidRPr="00CA499D">
        <w:rPr>
          <w:rStyle w:val="Rubrik3Char"/>
        </w:rPr>
        <w:br/>
      </w:r>
      <w:proofErr w:type="spellStart"/>
      <w:r w:rsidRPr="00B72C90">
        <w:rPr>
          <w:rFonts w:ascii="Cambria" w:eastAsia="Times New Roman" w:hAnsi="Cambria" w:cs="Times New Roman"/>
          <w:color w:val="000000"/>
          <w:sz w:val="24"/>
          <w:szCs w:val="24"/>
          <w:lang w:eastAsia="sv-SE"/>
        </w:rPr>
        <w:t>Ålder</w:t>
      </w:r>
      <w:proofErr w:type="spellEnd"/>
      <w:r w:rsidRPr="00B72C90">
        <w:rPr>
          <w:rFonts w:ascii="Cambria" w:eastAsia="Times New Roman" w:hAnsi="Cambria" w:cs="Times New Roman"/>
          <w:color w:val="000000"/>
          <w:sz w:val="24"/>
          <w:szCs w:val="24"/>
          <w:lang w:eastAsia="sv-SE"/>
        </w:rPr>
        <w:t xml:space="preserve"> innebär uppnådd levnadslängd. Alla människor, oavsett ålder omfattas av lagens skydd mot diskriminering.</w:t>
      </w:r>
    </w:p>
    <w:p w14:paraId="023C6D6F" w14:textId="77777777" w:rsidR="00307C64" w:rsidRPr="003B25F0" w:rsidRDefault="00307C64" w:rsidP="00307C64">
      <w:pPr>
        <w:pStyle w:val="Rubrik2"/>
        <w:rPr>
          <w:rFonts w:ascii="Cambria" w:eastAsia="Times New Roman" w:hAnsi="Cambria" w:cs="Times New Roman"/>
          <w:b w:val="0"/>
          <w:bCs w:val="0"/>
          <w:color w:val="000000"/>
          <w:sz w:val="24"/>
          <w:szCs w:val="24"/>
          <w:lang w:eastAsia="sv-SE"/>
        </w:rPr>
      </w:pPr>
      <w:r w:rsidRPr="005910AC">
        <w:rPr>
          <w:rFonts w:ascii="Cambria" w:hAnsi="Cambria"/>
          <w:szCs w:val="24"/>
        </w:rPr>
        <w:lastRenderedPageBreak/>
        <w:t>Övriga relevanta begrepp</w:t>
      </w:r>
    </w:p>
    <w:p w14:paraId="633EF8B0" w14:textId="77777777" w:rsidR="00307C64" w:rsidRPr="00496969" w:rsidRDefault="00307C64" w:rsidP="00307C64">
      <w:pPr>
        <w:pStyle w:val="Normalwebb"/>
        <w:spacing w:before="0" w:beforeAutospacing="0" w:after="200" w:afterAutospacing="0"/>
        <w:ind w:right="855"/>
        <w:jc w:val="both"/>
        <w:rPr>
          <w:rFonts w:ascii="Cambria" w:hAnsi="Cambria"/>
          <w:color w:val="000000"/>
        </w:rPr>
      </w:pPr>
      <w:r>
        <w:rPr>
          <w:rFonts w:ascii="Cambria" w:hAnsi="Cambria"/>
          <w:b/>
          <w:color w:val="000000"/>
        </w:rPr>
        <w:br/>
      </w:r>
      <w:r w:rsidRPr="00CA499D">
        <w:rPr>
          <w:rStyle w:val="Rubrik3Char"/>
        </w:rPr>
        <w:t>Trakasserier</w:t>
      </w:r>
      <w:r w:rsidRPr="00CA499D">
        <w:rPr>
          <w:rStyle w:val="Rubrik3Char"/>
        </w:rPr>
        <w:br/>
      </w:r>
      <w:proofErr w:type="spellStart"/>
      <w:r w:rsidRPr="00496969">
        <w:rPr>
          <w:rFonts w:ascii="Cambria" w:hAnsi="Cambria"/>
          <w:color w:val="000000"/>
        </w:rPr>
        <w:t>Trakasserier</w:t>
      </w:r>
      <w:proofErr w:type="spellEnd"/>
      <w:r w:rsidRPr="00496969">
        <w:rPr>
          <w:rFonts w:ascii="Cambria" w:hAnsi="Cambria"/>
          <w:color w:val="000000"/>
        </w:rPr>
        <w:t xml:space="preserve"> är ovälkomna yttranden eller handlingar som kränker en person och som har samband med en diskrimineringsgrund. </w:t>
      </w:r>
    </w:p>
    <w:p w14:paraId="01D76F14" w14:textId="77777777" w:rsidR="00307C64" w:rsidRPr="00B72C90" w:rsidRDefault="00307C64" w:rsidP="001E7585">
      <w:pPr>
        <w:pStyle w:val="Normalwebb"/>
        <w:ind w:right="141"/>
        <w:rPr>
          <w:rFonts w:ascii="Cambria" w:hAnsi="Cambria"/>
          <w:color w:val="000000"/>
        </w:rPr>
      </w:pPr>
      <w:r w:rsidRPr="00CA499D">
        <w:rPr>
          <w:rStyle w:val="Rubrik3Char"/>
        </w:rPr>
        <w:t>Kränkningar</w:t>
      </w:r>
      <w:r w:rsidRPr="00CA499D">
        <w:rPr>
          <w:rStyle w:val="Rubrik3Char"/>
        </w:rPr>
        <w:br/>
      </w:r>
      <w:r w:rsidRPr="00B72C90">
        <w:rPr>
          <w:rFonts w:ascii="Cambria" w:hAnsi="Cambria"/>
          <w:color w:val="000000"/>
        </w:rPr>
        <w:t xml:space="preserve">Kränkande behandling är ett uppträdande som kränker en person utan att ha samband med någon diskrimineringsgrund. </w:t>
      </w:r>
    </w:p>
    <w:p w14:paraId="40CD1567" w14:textId="77777777" w:rsidR="00307C64" w:rsidRPr="00B72C90" w:rsidRDefault="00307C64" w:rsidP="001E7585">
      <w:pPr>
        <w:pStyle w:val="Normalwebb"/>
        <w:suppressAutoHyphens/>
        <w:ind w:right="425"/>
        <w:rPr>
          <w:rFonts w:ascii="Cambria" w:hAnsi="Cambria"/>
          <w:color w:val="000000"/>
        </w:rPr>
      </w:pPr>
      <w:r w:rsidRPr="00CA499D">
        <w:rPr>
          <w:rStyle w:val="Rubrik3Char"/>
        </w:rPr>
        <w:t>Bristande tillgänglighet</w:t>
      </w:r>
      <w:r w:rsidRPr="00CA499D">
        <w:rPr>
          <w:rStyle w:val="Rubrik3Char"/>
        </w:rPr>
        <w:br/>
      </w:r>
      <w:r w:rsidRPr="00496969">
        <w:rPr>
          <w:rFonts w:ascii="Cambria" w:hAnsi="Cambria"/>
          <w:color w:val="000000"/>
        </w:rPr>
        <w:t xml:space="preserve">Bristande tillgänglighet är en form av diskriminering. Skyddet avser situationer när en person med funktionsnedsättning missgynnas därför att skäliga åtgärder för </w:t>
      </w:r>
      <w:r>
        <w:rPr>
          <w:rFonts w:ascii="Cambria" w:hAnsi="Cambria"/>
          <w:color w:val="000000"/>
        </w:rPr>
        <w:t>tillgänglighet inte vidtagits. I</w:t>
      </w:r>
      <w:r w:rsidRPr="00496969">
        <w:rPr>
          <w:rFonts w:ascii="Cambria" w:hAnsi="Cambria"/>
          <w:color w:val="000000"/>
        </w:rPr>
        <w:t xml:space="preserve"> bedömningen av om åtgärderna är skäliga tar man hänsyn till </w:t>
      </w:r>
      <w:proofErr w:type="gramStart"/>
      <w:r w:rsidRPr="00496969">
        <w:rPr>
          <w:rFonts w:ascii="Cambria" w:hAnsi="Cambria"/>
          <w:color w:val="000000"/>
        </w:rPr>
        <w:t>bl.a.</w:t>
      </w:r>
      <w:proofErr w:type="gramEnd"/>
      <w:r w:rsidRPr="00496969">
        <w:rPr>
          <w:rFonts w:ascii="Cambria" w:hAnsi="Cambria"/>
          <w:color w:val="000000"/>
        </w:rPr>
        <w:t xml:space="preserve"> lagens krav på tillgäng</w:t>
      </w:r>
      <w:r w:rsidR="001E7585">
        <w:rPr>
          <w:rFonts w:ascii="Cambria" w:hAnsi="Cambria"/>
          <w:color w:val="000000"/>
        </w:rPr>
        <w:softHyphen/>
      </w:r>
      <w:r w:rsidRPr="00496969">
        <w:rPr>
          <w:rFonts w:ascii="Cambria" w:hAnsi="Cambria"/>
          <w:color w:val="000000"/>
        </w:rPr>
        <w:t>lig</w:t>
      </w:r>
      <w:r w:rsidR="001E7585">
        <w:rPr>
          <w:rFonts w:ascii="Cambria" w:hAnsi="Cambria"/>
          <w:color w:val="000000"/>
        </w:rPr>
        <w:softHyphen/>
      </w:r>
      <w:r w:rsidRPr="00496969">
        <w:rPr>
          <w:rFonts w:ascii="Cambria" w:hAnsi="Cambria"/>
          <w:color w:val="000000"/>
        </w:rPr>
        <w:t>het och ekonomiska och praktiska förutsättningar.</w:t>
      </w:r>
    </w:p>
    <w:p w14:paraId="16BAE0AC" w14:textId="77777777" w:rsidR="00307C64" w:rsidRPr="00307C64" w:rsidRDefault="00307C64" w:rsidP="00307C64">
      <w:pPr>
        <w:pStyle w:val="Normalwebb"/>
        <w:spacing w:before="0" w:beforeAutospacing="0" w:after="300" w:afterAutospacing="0"/>
        <w:ind w:left="1304" w:hanging="1304"/>
        <w:rPr>
          <w:rFonts w:ascii="Cambria" w:hAnsi="Cambria"/>
          <w:b/>
          <w:color w:val="000000"/>
          <w:sz w:val="28"/>
          <w:szCs w:val="28"/>
        </w:rPr>
      </w:pPr>
    </w:p>
    <w:p w14:paraId="1A49DF35" w14:textId="77777777" w:rsidR="00CD480D" w:rsidRPr="00B402D4" w:rsidRDefault="00CD480D" w:rsidP="00B402D4">
      <w:pPr>
        <w:pStyle w:val="Normalwebb"/>
        <w:spacing w:before="0" w:beforeAutospacing="0" w:after="300" w:afterAutospacing="0"/>
        <w:ind w:left="1304" w:hanging="1304"/>
        <w:jc w:val="center"/>
        <w:rPr>
          <w:rFonts w:ascii="Cambria" w:hAnsi="Cambria"/>
          <w:sz w:val="28"/>
          <w:szCs w:val="28"/>
        </w:rPr>
      </w:pPr>
    </w:p>
    <w:sectPr w:rsidR="00CD480D" w:rsidRPr="00B402D4" w:rsidSect="004364F7">
      <w:headerReference w:type="default" r:id="rId17"/>
      <w:footerReference w:type="default" r:id="rId18"/>
      <w:headerReference w:type="first" r:id="rId19"/>
      <w:footerReference w:type="first" r:id="rId20"/>
      <w:pgSz w:w="11906" w:h="16838" w:code="9"/>
      <w:pgMar w:top="2269" w:right="1700" w:bottom="2127" w:left="2268"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BC15" w14:textId="77777777" w:rsidR="009B4EAD" w:rsidRDefault="009B4EAD" w:rsidP="0077065C">
      <w:pPr>
        <w:spacing w:after="0" w:line="240" w:lineRule="auto"/>
      </w:pPr>
      <w:r>
        <w:separator/>
      </w:r>
    </w:p>
  </w:endnote>
  <w:endnote w:type="continuationSeparator" w:id="0">
    <w:p w14:paraId="00513DFD" w14:textId="77777777" w:rsidR="009B4EAD" w:rsidRDefault="009B4EAD" w:rsidP="0077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20B0604020202020204"/>
    <w:charset w:val="00"/>
    <w:family w:val="swiss"/>
    <w:notTrueType/>
    <w:pitch w:val="variable"/>
    <w:sig w:usb0="800000AF" w:usb1="4000204A" w:usb2="00000000" w:usb3="00000000" w:csb0="00000001" w:csb1="00000000"/>
  </w:font>
  <w:font w:name="Berling LT Std Roman">
    <w:panose1 w:val="02040502050305020303"/>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 Std Lt">
    <w:panose1 w:val="020B0403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4D2F" w14:textId="77777777" w:rsidR="00680AC8" w:rsidRDefault="00680AC8">
    <w:pPr>
      <w:pStyle w:val="Sidfot"/>
    </w:pPr>
    <w:r>
      <w:rPr>
        <w:noProof/>
        <w:lang w:eastAsia="sv-SE"/>
      </w:rPr>
      <mc:AlternateContent>
        <mc:Choice Requires="wps">
          <w:drawing>
            <wp:anchor distT="0" distB="0" distL="114300" distR="114300" simplePos="0" relativeHeight="251677696" behindDoc="0" locked="0" layoutInCell="1" allowOverlap="1" wp14:anchorId="06029C40" wp14:editId="2D3101F7">
              <wp:simplePos x="0" y="0"/>
              <wp:positionH relativeFrom="column">
                <wp:posOffset>-1440815</wp:posOffset>
              </wp:positionH>
              <wp:positionV relativeFrom="paragraph">
                <wp:posOffset>172085</wp:posOffset>
              </wp:positionV>
              <wp:extent cx="7560310" cy="215900"/>
              <wp:effectExtent l="0" t="635" r="0" b="2540"/>
              <wp:wrapNone/>
              <wp:docPr id="3" name="linj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159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D8D06" w14:textId="77777777" w:rsidR="00680AC8" w:rsidRPr="00F5330D" w:rsidRDefault="00680AC8" w:rsidP="001064A4">
                          <w:pPr>
                            <w:pStyle w:val="Webbadress"/>
                            <w:spacing w:line="240" w:lineRule="auto"/>
                            <w:rPr>
                              <w:color w:val="FFFFFF" w:themeColor="background1"/>
                            </w:rPr>
                          </w:pPr>
                          <w:r w:rsidRPr="00F5330D">
                            <w:rPr>
                              <w:color w:val="FFFFFF" w:themeColor="background1"/>
                            </w:rPr>
                            <w:t>helsingborg.se</w:t>
                          </w:r>
                        </w:p>
                      </w:txbxContent>
                    </wps:txbx>
                    <wps:bodyPr rot="0" vert="horz" wrap="square" lIns="91440" tIns="36000" rIns="432000" bIns="39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29C40" id="_x0000_t202" coordsize="21600,21600" o:spt="202" path="m,l,21600r21600,l21600,xe">
              <v:stroke joinstyle="miter"/>
              <v:path gradientshapeok="t" o:connecttype="rect"/>
            </v:shapetype>
            <v:shape id="linje2" o:spid="_x0000_s1026" type="#_x0000_t202" style="position:absolute;margin-left:-113.45pt;margin-top:13.55pt;width:595.3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niFAIAAAYEAAAOAAAAZHJzL2Uyb0RvYy54bWysU9uO0zAQfUfiHyy/0yRtt9Co6WrpahHS&#10;cpEWPsBxnCbC8Zix26R8PWO77XJ5Q+TByswkZ86cOd7cToNmR4WuB1PxYpZzpoyEpjf7in/98vDq&#10;DWfOC9MIDUZV/KQcv92+fLEZbanm0IFuFDICMa4cbcU7722ZZU52ahBuBlYZKraAg/AU4j5rUIyE&#10;PuhsnuerbARsLIJUzlH2PhX5NuK3rZL+U9s65ZmuOHHz8cR41uHMthtR7lHYrpdnGuIfWAyiN9T0&#10;CnUvvGAH7P+CGnqJ4KD1MwlDBm3bSxVnoGmK/I9pnjphVZyFxHH2KpP7f7Dy4/HJfkbmp7cw0QLj&#10;EM4+gvzmmIFdJ8xe3SHC2CnRUOMiSJaN1pXnX4PUrnQBpB4/QENLFgcPEWhqcQiq0JyM0GkBp6vo&#10;avJMUvL1zSpfFFSSVJsXN+s8biUT5eVvi86/UzCw8FJxpKVGdHF8dD6wEeXlk9DMge6bh17rGAQj&#10;qZ1GdhRkASGlMj5NqQ8D0U35Ig9PcgPlyTMpf6ES/RhgYrffOmgT+hgIHROZkIkKBVGSPH6qJyoG&#10;pWpoTqQVQvIi3R166QB/cDaSDyvuvh8EKs70e0N6r4vlMhg3BotVYMkwBssFXQCK6lRaU40zYSRh&#10;VdxfXnc+uf1gsd931CoNb+COltT2Ub9nWmfiZLY46PliBDf/Gsevnq/v9icAAAD//wMAUEsDBBQA&#10;BgAIAAAAIQDBq7xE3wAAAAoBAAAPAAAAZHJzL2Rvd25yZXYueG1sTI/LTsMwEEX3SPyDNUjsWsdO&#10;cWiIUyEQCySEROED3HiILfyIYrcNf49ZwXJ0j+490+0W78gJ52RjkMDWFRAMQ9Q2jBI+3p9Wt0BS&#10;VkErFwNK+MYEu/7yolOtjufwhqd9HkkpCalVEkzOU0tpGgx6ldZxwlCyzzh7lcs5j1TP6lzKvaO8&#10;qgT1yoayYNSEDwaHr/3Rl9365dls+CY2Vty8emtYXT86Ka+vlvs7IBmX/AfDr35Rh744HeIx6ESc&#10;hBXnYltYCbxhQAqxFXUD5CBBMAa07+j/F/ofAAAA//8DAFBLAQItABQABgAIAAAAIQC2gziS/gAA&#10;AOEBAAATAAAAAAAAAAAAAAAAAAAAAABbQ29udGVudF9UeXBlc10ueG1sUEsBAi0AFAAGAAgAAAAh&#10;ADj9If/WAAAAlAEAAAsAAAAAAAAAAAAAAAAALwEAAF9yZWxzLy5yZWxzUEsBAi0AFAAGAAgAAAAh&#10;AELvGeIUAgAABgQAAA4AAAAAAAAAAAAAAAAALgIAAGRycy9lMm9Eb2MueG1sUEsBAi0AFAAGAAgA&#10;AAAhAMGrvETfAAAACgEAAA8AAAAAAAAAAAAAAAAAbgQAAGRycy9kb3ducmV2LnhtbFBLBQYAAAAA&#10;BAAEAPMAAAB6BQAAAAA=&#10;" fillcolor="#93b1cc [3204]" stroked="f">
              <v:textbox inset=",1mm,12mm,1.1mm">
                <w:txbxContent>
                  <w:p w14:paraId="3B8D8D06" w14:textId="77777777" w:rsidR="00680AC8" w:rsidRPr="00F5330D" w:rsidRDefault="00680AC8" w:rsidP="001064A4">
                    <w:pPr>
                      <w:pStyle w:val="Webbadress"/>
                      <w:spacing w:line="240" w:lineRule="auto"/>
                      <w:rPr>
                        <w:color w:val="FFFFFF" w:themeColor="background1"/>
                      </w:rPr>
                    </w:pPr>
                    <w:r w:rsidRPr="00F5330D">
                      <w:rPr>
                        <w:color w:val="FFFFFF" w:themeColor="background1"/>
                      </w:rPr>
                      <w:t>helsingborg.se</w:t>
                    </w:r>
                  </w:p>
                </w:txbxContent>
              </v:textbox>
            </v:shape>
          </w:pict>
        </mc:Fallback>
      </mc:AlternateContent>
    </w:r>
    <w:r>
      <w:rPr>
        <w:noProof/>
        <w:lang w:eastAsia="sv-SE"/>
      </w:rPr>
      <w:drawing>
        <wp:anchor distT="0" distB="0" distL="114300" distR="114300" simplePos="0" relativeHeight="251675648" behindDoc="0" locked="0" layoutInCell="1" allowOverlap="1" wp14:anchorId="4C253BD8" wp14:editId="4B75A283">
          <wp:simplePos x="0" y="0"/>
          <wp:positionH relativeFrom="page">
            <wp:posOffset>6551524</wp:posOffset>
          </wp:positionH>
          <wp:positionV relativeFrom="page">
            <wp:posOffset>9670694</wp:posOffset>
          </wp:positionV>
          <wp:extent cx="595426" cy="629107"/>
          <wp:effectExtent l="19050" t="0" r="0" b="0"/>
          <wp:wrapNone/>
          <wp:docPr id="5" name="logostående" descr="JHBG_logotyp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typ_CMYK.tif"/>
                  <pic:cNvPicPr/>
                </pic:nvPicPr>
                <pic:blipFill>
                  <a:blip r:embed="rId1"/>
                  <a:stretch>
                    <a:fillRect/>
                  </a:stretch>
                </pic:blipFill>
                <pic:spPr>
                  <a:xfrm>
                    <a:off x="0" y="0"/>
                    <a:ext cx="595426" cy="62910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587"/>
    </w:tblGrid>
    <w:tr w:rsidR="00680AC8" w14:paraId="0DB3CF6C" w14:textId="77777777" w:rsidTr="00B416A0">
      <w:trPr>
        <w:trHeight w:val="165"/>
      </w:trPr>
      <w:tc>
        <w:tcPr>
          <w:tcW w:w="7371" w:type="dxa"/>
          <w:vAlign w:val="center"/>
        </w:tcPr>
        <w:p w14:paraId="2E74660C" w14:textId="77777777" w:rsidR="00680AC8" w:rsidRDefault="00680AC8" w:rsidP="000E5B37">
          <w:pPr>
            <w:pStyle w:val="Sidfot"/>
            <w:jc w:val="center"/>
          </w:pPr>
          <w:bookmarkStart w:id="18" w:name="Sidfot" w:colFirst="0" w:colLast="1"/>
          <w:r>
            <w:t>Arbetsmarknadsförvaltningen</w:t>
          </w:r>
          <w:r w:rsidR="000E5B37">
            <w:t xml:space="preserve"> - Vuxenutbildningen</w:t>
          </w:r>
        </w:p>
        <w:p w14:paraId="427B9A80" w14:textId="77777777" w:rsidR="00680AC8" w:rsidRPr="005954B4" w:rsidRDefault="00680AC8" w:rsidP="000E5B37">
          <w:pPr>
            <w:pStyle w:val="Sidfot"/>
            <w:jc w:val="center"/>
          </w:pPr>
          <w:hyperlink r:id="rId1" w:history="1">
            <w:r w:rsidRPr="00D66593">
              <w:rPr>
                <w:rStyle w:val="Hyperlnk"/>
              </w:rPr>
              <w:t>arbetsmarknadsnamnden@helsingborg.se</w:t>
            </w:r>
          </w:hyperlink>
          <w:r>
            <w:t xml:space="preserve"> </w:t>
          </w:r>
          <w:r w:rsidRPr="005954B4">
            <w:t xml:space="preserve">∙ </w:t>
          </w:r>
          <w:r>
            <w:t>Telefon</w:t>
          </w:r>
          <w:r w:rsidRPr="005954B4">
            <w:t xml:space="preserve"> </w:t>
          </w:r>
          <w:bookmarkStart w:id="19" w:name="CompanyPhone"/>
          <w:r w:rsidRPr="00C25FC6">
            <w:t xml:space="preserve">042-10 </w:t>
          </w:r>
          <w:bookmarkEnd w:id="19"/>
          <w:r w:rsidR="000E5B37">
            <w:t>50 00</w:t>
          </w:r>
        </w:p>
      </w:tc>
      <w:bookmarkEnd w:id="18"/>
      <w:tc>
        <w:tcPr>
          <w:tcW w:w="1587" w:type="dxa"/>
          <w:vAlign w:val="center"/>
        </w:tcPr>
        <w:p w14:paraId="1AE2E68F" w14:textId="77777777" w:rsidR="00680AC8" w:rsidRPr="00595646" w:rsidRDefault="00680AC8" w:rsidP="00B416A0">
          <w:pPr>
            <w:pStyle w:val="Webbadress"/>
          </w:pPr>
        </w:p>
      </w:tc>
    </w:tr>
  </w:tbl>
  <w:p w14:paraId="4629230C" w14:textId="77777777" w:rsidR="00680AC8" w:rsidRDefault="00680AC8" w:rsidP="00595646">
    <w:pPr>
      <w:pStyle w:val="Sidfot"/>
    </w:pPr>
    <w:r>
      <w:rPr>
        <w:noProof/>
        <w:lang w:eastAsia="sv-SE"/>
      </w:rPr>
      <mc:AlternateContent>
        <mc:Choice Requires="wps">
          <w:drawing>
            <wp:anchor distT="0" distB="0" distL="114300" distR="114300" simplePos="0" relativeHeight="251676672" behindDoc="0" locked="0" layoutInCell="1" allowOverlap="1" wp14:anchorId="01382B3F" wp14:editId="62DFB772">
              <wp:simplePos x="0" y="0"/>
              <wp:positionH relativeFrom="column">
                <wp:posOffset>-1436370</wp:posOffset>
              </wp:positionH>
              <wp:positionV relativeFrom="paragraph">
                <wp:posOffset>168275</wp:posOffset>
              </wp:positionV>
              <wp:extent cx="7560310" cy="215900"/>
              <wp:effectExtent l="1905" t="0" r="635" b="0"/>
              <wp:wrapNone/>
              <wp:docPr id="1" name="linj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159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5B063" w14:textId="77777777" w:rsidR="00680AC8" w:rsidRPr="00F5330D" w:rsidRDefault="00680AC8" w:rsidP="004F6AE1">
                          <w:pPr>
                            <w:pStyle w:val="Webbadress"/>
                            <w:spacing w:line="240" w:lineRule="auto"/>
                            <w:rPr>
                              <w:color w:val="FFFFFF" w:themeColor="background1"/>
                            </w:rPr>
                          </w:pPr>
                          <w:r w:rsidRPr="00F5330D">
                            <w:rPr>
                              <w:color w:val="FFFFFF" w:themeColor="background1"/>
                            </w:rPr>
                            <w:t>helsingborg.se</w:t>
                          </w:r>
                        </w:p>
                      </w:txbxContent>
                    </wps:txbx>
                    <wps:bodyPr rot="0" vert="horz" wrap="square" lIns="91440" tIns="36000" rIns="432000" bIns="39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82B3F" id="_x0000_t202" coordsize="21600,21600" o:spt="202" path="m,l,21600r21600,l21600,xe">
              <v:stroke joinstyle="miter"/>
              <v:path gradientshapeok="t" o:connecttype="rect"/>
            </v:shapetype>
            <v:shape id="linje" o:spid="_x0000_s1027" type="#_x0000_t202" style="position:absolute;margin-left:-113.1pt;margin-top:13.25pt;width:595.3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KTFgIAAA0EAAAOAAAAZHJzL2Uyb0RvYy54bWysU9uO0zAQfUfiHyy/0yRtt9Co6WrpahHS&#10;cpEWPsB1nMbC8Zix26R8PWMn7XJ5Q+TByswkZ86cOd7cDp1hJ4Veg614Mcs5U1ZCre2h4l+/PLx6&#10;w5kPwtbCgFUVPyvPb7cvX2x6V6o5tGBqhYxArC97V/E2BFdmmZet6oSfgVOWig1gJwKFeMhqFD2h&#10;dyab5/kq6wFrhyCV95S9H4t8m/CbRsnwqWm8CsxUnLiFdGI69/HMthtRHlC4VsuJhvgHFp3Qlppe&#10;oe5FEOyI+i+oTksED02YSegyaBotVZqBpinyP6Z5aoVTaRYSx7urTP7/wcqPpyf3GVkY3sJAC0xD&#10;ePcI8ptnFnatsAd1hwh9q0RNjYsoWdY7X06/Rql96SPIvv8ANS1ZHAMkoKHBLqpCczJCpwWcr6Kr&#10;ITBJydc3q3xRUElSbV7crPO0lUyUl78d+vBOQcfiS8WRlprQxenRh8hGlJdPYjMPRtcP2pgURCOp&#10;nUF2EmQBIaWyYZzSHDuiO+aLPD6jGyhPnhnzFyrJjxEmdfutg7Gxj4XYcSQTM0mhKMooTxj2A9P1&#10;JF8UbA/1mSRDGC1JV4heWsAfnPVkx4r770eBijPz3pLs62K5jP5NwWIVyTJMwXJB94Ci/VhaU40z&#10;YSVhVTxcXndhNP3RoT601GrUwMId7arRScZnWhN/8lyad7of0dS/xumr51u8/QkAAP//AwBQSwME&#10;FAAGAAgAAAAhAIqBxjPeAAAACgEAAA8AAABkcnMvZG93bnJldi54bWxMj0FOwzAQRfdI3MEaJHat&#10;UycxEOJUCMQCCVWicAA3GWILexzFbhtuj1nBcvSf/n/Tbhfv2AnnaAMp2KwLYEh9GCyNCj7en1e3&#10;wGLSNGgXCBV8Y4Rtd3nR6mYIZ3rD0z6NLJdQbLQCk9LUcB57g17HdZiQcvYZZq9TPueRD7M+53Lv&#10;uCgKyb22lBeMnvDRYP+1P/q8W76+mEpU4cbKeuet2ZTlk1Pq+mp5uAeWcEl/MPzqZ3XostMhHGmI&#10;zClYCSFFZhUIWQPLxJ2sKmAHBbKogXct//9C9wMAAP//AwBQSwECLQAUAAYACAAAACEAtoM4kv4A&#10;AADhAQAAEwAAAAAAAAAAAAAAAAAAAAAAW0NvbnRlbnRfVHlwZXNdLnhtbFBLAQItABQABgAIAAAA&#10;IQA4/SH/1gAAAJQBAAALAAAAAAAAAAAAAAAAAC8BAABfcmVscy8ucmVsc1BLAQItABQABgAIAAAA&#10;IQAagtKTFgIAAA0EAAAOAAAAAAAAAAAAAAAAAC4CAABkcnMvZTJvRG9jLnhtbFBLAQItABQABgAI&#10;AAAAIQCKgcYz3gAAAAoBAAAPAAAAAAAAAAAAAAAAAHAEAABkcnMvZG93bnJldi54bWxQSwUGAAAA&#10;AAQABADzAAAAewUAAAAA&#10;" fillcolor="#93b1cc [3204]" stroked="f">
              <v:textbox inset=",1mm,12mm,1.1mm">
                <w:txbxContent>
                  <w:p w14:paraId="6C25B063" w14:textId="77777777" w:rsidR="00680AC8" w:rsidRPr="00F5330D" w:rsidRDefault="00680AC8" w:rsidP="004F6AE1">
                    <w:pPr>
                      <w:pStyle w:val="Webbadress"/>
                      <w:spacing w:line="240" w:lineRule="auto"/>
                      <w:rPr>
                        <w:color w:val="FFFFFF" w:themeColor="background1"/>
                      </w:rPr>
                    </w:pPr>
                    <w:r w:rsidRPr="00F5330D">
                      <w:rPr>
                        <w:color w:val="FFFFFF" w:themeColor="background1"/>
                      </w:rPr>
                      <w:t>helsingborg.se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415F" w14:textId="77777777" w:rsidR="009B4EAD" w:rsidRDefault="009B4EAD" w:rsidP="0077065C">
      <w:pPr>
        <w:spacing w:after="0" w:line="240" w:lineRule="auto"/>
      </w:pPr>
      <w:r>
        <w:separator/>
      </w:r>
    </w:p>
  </w:footnote>
  <w:footnote w:type="continuationSeparator" w:id="0">
    <w:p w14:paraId="670C1E5D" w14:textId="77777777" w:rsidR="009B4EAD" w:rsidRDefault="009B4EAD" w:rsidP="00770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1"/>
      <w:gridCol w:w="3742"/>
    </w:tblGrid>
    <w:tr w:rsidR="00680AC8" w14:paraId="25BDA2DF" w14:textId="77777777" w:rsidTr="005D2CC4">
      <w:trPr>
        <w:trHeight w:val="1279"/>
      </w:trPr>
      <w:tc>
        <w:tcPr>
          <w:tcW w:w="5211" w:type="dxa"/>
        </w:tcPr>
        <w:p w14:paraId="3AEC892B" w14:textId="77777777" w:rsidR="00680AC8" w:rsidRDefault="00680AC8" w:rsidP="00772D55">
          <w:pPr>
            <w:pStyle w:val="Sidhuvud"/>
          </w:pPr>
        </w:p>
      </w:tc>
      <w:tc>
        <w:tcPr>
          <w:tcW w:w="3742" w:type="dxa"/>
        </w:tcPr>
        <w:p w14:paraId="1F570081" w14:textId="47601376" w:rsidR="00680AC8" w:rsidRPr="00635C0B" w:rsidRDefault="00E3484F" w:rsidP="002E3EBE">
          <w:pPr>
            <w:pStyle w:val="Sidhuvud"/>
            <w:ind w:right="21"/>
          </w:pPr>
          <w:r>
            <w:t>20</w:t>
          </w:r>
          <w:r w:rsidR="00BC26B8">
            <w:t>2</w:t>
          </w:r>
          <w:r w:rsidR="00245F32">
            <w:t>6</w:t>
          </w:r>
          <w:r w:rsidR="004D67A1">
            <w:t>-01-</w:t>
          </w:r>
          <w:r w:rsidR="00245F32">
            <w:t>21</w:t>
          </w:r>
        </w:p>
        <w:p w14:paraId="67BB0C15" w14:textId="77777777" w:rsidR="00754663" w:rsidRDefault="00754663" w:rsidP="005954B4">
          <w:pPr>
            <w:pStyle w:val="Sidhuvud"/>
          </w:pPr>
        </w:p>
        <w:p w14:paraId="0DCB7CD0" w14:textId="77777777" w:rsidR="00680AC8" w:rsidRPr="00635C0B" w:rsidRDefault="00754663" w:rsidP="005954B4">
          <w:pPr>
            <w:pStyle w:val="Sidhuvud"/>
          </w:pPr>
          <w:r>
            <w:t>plan mot kränkande behandling</w:t>
          </w:r>
        </w:p>
        <w:p w14:paraId="528002B7" w14:textId="77777777" w:rsidR="00680AC8" w:rsidRPr="00635C0B" w:rsidRDefault="00680AC8" w:rsidP="005954B4">
          <w:pPr>
            <w:pStyle w:val="Sidhuvud"/>
          </w:pPr>
          <w:r w:rsidRPr="00635C0B">
            <w:t xml:space="preserve">SID </w:t>
          </w:r>
          <w:r>
            <w:fldChar w:fldCharType="begin"/>
          </w:r>
          <w:r>
            <w:instrText xml:space="preserve"> PAGE  \* Arabic  \* MERGEFORMAT </w:instrText>
          </w:r>
          <w:r>
            <w:fldChar w:fldCharType="separate"/>
          </w:r>
          <w:r w:rsidR="006F1BE8">
            <w:rPr>
              <w:noProof/>
            </w:rPr>
            <w:t>4</w:t>
          </w:r>
          <w:r>
            <w:rPr>
              <w:noProof/>
            </w:rPr>
            <w:fldChar w:fldCharType="end"/>
          </w:r>
          <w:r w:rsidRPr="00635C0B">
            <w:t>(</w:t>
          </w:r>
          <w:r w:rsidR="00BC0843">
            <w:rPr>
              <w:noProof/>
            </w:rPr>
            <w:fldChar w:fldCharType="begin"/>
          </w:r>
          <w:r w:rsidR="00BC0843">
            <w:rPr>
              <w:noProof/>
            </w:rPr>
            <w:instrText xml:space="preserve"> NUMPAGES  \* Arabic  \* MERGEFORMAT </w:instrText>
          </w:r>
          <w:r w:rsidR="00BC0843">
            <w:rPr>
              <w:noProof/>
            </w:rPr>
            <w:fldChar w:fldCharType="separate"/>
          </w:r>
          <w:r w:rsidR="006F1BE8">
            <w:rPr>
              <w:noProof/>
            </w:rPr>
            <w:t>10</w:t>
          </w:r>
          <w:r w:rsidR="00BC0843">
            <w:rPr>
              <w:noProof/>
            </w:rPr>
            <w:fldChar w:fldCharType="end"/>
          </w:r>
          <w:r w:rsidRPr="00635C0B">
            <w:t>)</w:t>
          </w:r>
        </w:p>
        <w:p w14:paraId="13F50771" w14:textId="77777777" w:rsidR="00680AC8" w:rsidRPr="00635C0B" w:rsidRDefault="00680AC8" w:rsidP="005954B4">
          <w:pPr>
            <w:pStyle w:val="Sidhuvud"/>
          </w:pPr>
        </w:p>
        <w:p w14:paraId="3A2B2F2D" w14:textId="77777777" w:rsidR="00680AC8" w:rsidRDefault="00680AC8" w:rsidP="005954B4">
          <w:pPr>
            <w:pStyle w:val="Sidhuvud"/>
          </w:pPr>
        </w:p>
      </w:tc>
    </w:tr>
  </w:tbl>
  <w:p w14:paraId="771E1076" w14:textId="77777777" w:rsidR="00680AC8" w:rsidRDefault="00680AC8" w:rsidP="005D2CC4">
    <w:pPr>
      <w:pStyle w:val="Sidhuvud"/>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96"/>
      <w:gridCol w:w="2862"/>
    </w:tblGrid>
    <w:tr w:rsidR="00B32B63" w:rsidRPr="00B32B63" w14:paraId="6A945613" w14:textId="77777777" w:rsidTr="00F3469E">
      <w:trPr>
        <w:trHeight w:val="340"/>
      </w:trPr>
      <w:tc>
        <w:tcPr>
          <w:tcW w:w="6096" w:type="dxa"/>
        </w:tcPr>
        <w:p w14:paraId="1A80819C" w14:textId="77777777" w:rsidR="00680AC8" w:rsidRPr="00D905CB" w:rsidRDefault="00680AC8" w:rsidP="00D905CB">
          <w:pPr>
            <w:pStyle w:val="Sidfot"/>
          </w:pPr>
          <w:r w:rsidRPr="00772D55">
            <w:rPr>
              <w:noProof/>
              <w:lang w:eastAsia="sv-SE"/>
            </w:rPr>
            <w:drawing>
              <wp:anchor distT="0" distB="0" distL="114300" distR="114300" simplePos="0" relativeHeight="251673600" behindDoc="1" locked="0" layoutInCell="1" allowOverlap="1" wp14:anchorId="7AE85BA5" wp14:editId="3F10C3E6">
                <wp:simplePos x="0" y="0"/>
                <wp:positionH relativeFrom="page">
                  <wp:posOffset>-492099</wp:posOffset>
                </wp:positionH>
                <wp:positionV relativeFrom="page">
                  <wp:posOffset>-162382</wp:posOffset>
                </wp:positionV>
                <wp:extent cx="1875586" cy="534009"/>
                <wp:effectExtent l="19050" t="0" r="0" b="0"/>
                <wp:wrapNone/>
                <wp:docPr id="2" name="logoliggande" descr="JHBG_logo_liggande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_liggande_CMYK.tif"/>
                        <pic:cNvPicPr/>
                      </pic:nvPicPr>
                      <pic:blipFill>
                        <a:blip r:embed="rId1"/>
                        <a:stretch>
                          <a:fillRect/>
                        </a:stretch>
                      </pic:blipFill>
                      <pic:spPr>
                        <a:xfrm>
                          <a:off x="0" y="0"/>
                          <a:ext cx="1875586" cy="534009"/>
                        </a:xfrm>
                        <a:prstGeom prst="rect">
                          <a:avLst/>
                        </a:prstGeom>
                      </pic:spPr>
                    </pic:pic>
                  </a:graphicData>
                </a:graphic>
              </wp:anchor>
            </w:drawing>
          </w:r>
        </w:p>
        <w:p w14:paraId="4EF90F31" w14:textId="77777777" w:rsidR="00680AC8" w:rsidRPr="00D905CB" w:rsidRDefault="00680AC8" w:rsidP="008418D1">
          <w:pPr>
            <w:pStyle w:val="Sidhuvud1"/>
          </w:pPr>
        </w:p>
      </w:tc>
      <w:tc>
        <w:tcPr>
          <w:tcW w:w="2862" w:type="dxa"/>
          <w:vMerge w:val="restart"/>
        </w:tcPr>
        <w:p w14:paraId="43C8BC9E" w14:textId="5F81898D" w:rsidR="00791C4B" w:rsidRDefault="00A22778" w:rsidP="00754663">
          <w:pPr>
            <w:pStyle w:val="Sidhuvud"/>
            <w:rPr>
              <w:color w:val="auto"/>
            </w:rPr>
          </w:pPr>
          <w:r>
            <w:rPr>
              <w:color w:val="auto"/>
            </w:rPr>
            <w:t>DNR</w:t>
          </w:r>
          <w:r w:rsidR="00680BE8" w:rsidRPr="00680BE8">
            <w:rPr>
              <w:color w:val="auto"/>
            </w:rPr>
            <w:t>174/2025</w:t>
          </w:r>
          <w:r>
            <w:rPr>
              <w:color w:val="auto"/>
            </w:rPr>
            <w:t xml:space="preserve">: </w:t>
          </w:r>
          <w:r w:rsidR="0015002F">
            <w:rPr>
              <w:color w:val="auto"/>
            </w:rPr>
            <w:t xml:space="preserve"> </w:t>
          </w:r>
          <w:r w:rsidR="002F58CD">
            <w:rPr>
              <w:color w:val="auto"/>
            </w:rPr>
            <w:t xml:space="preserve"> </w:t>
          </w:r>
          <w:r w:rsidR="00791C4B">
            <w:rPr>
              <w:color w:val="auto"/>
            </w:rPr>
            <w:t xml:space="preserve"> </w:t>
          </w:r>
        </w:p>
        <w:p w14:paraId="06F8CFDF" w14:textId="406DF44B" w:rsidR="00754663" w:rsidRPr="00B32B63" w:rsidRDefault="00742643" w:rsidP="002E3EBE">
          <w:pPr>
            <w:pStyle w:val="Sidhuvud"/>
            <w:ind w:right="21"/>
            <w:rPr>
              <w:color w:val="auto"/>
            </w:rPr>
          </w:pPr>
          <w:r>
            <w:rPr>
              <w:color w:val="auto"/>
            </w:rPr>
            <w:t>202</w:t>
          </w:r>
          <w:r w:rsidR="00680BE8">
            <w:rPr>
              <w:color w:val="auto"/>
            </w:rPr>
            <w:t>6</w:t>
          </w:r>
          <w:r w:rsidR="004D67A1">
            <w:rPr>
              <w:color w:val="auto"/>
            </w:rPr>
            <w:t>-01-</w:t>
          </w:r>
          <w:r w:rsidR="00680BE8">
            <w:rPr>
              <w:color w:val="auto"/>
            </w:rPr>
            <w:t>21</w:t>
          </w:r>
        </w:p>
        <w:p w14:paraId="124B42A8" w14:textId="77777777" w:rsidR="00754663" w:rsidRPr="00B32B63" w:rsidRDefault="00754663" w:rsidP="00756B54">
          <w:pPr>
            <w:pStyle w:val="Sidhuvud"/>
            <w:jc w:val="left"/>
            <w:rPr>
              <w:color w:val="auto"/>
            </w:rPr>
          </w:pPr>
        </w:p>
        <w:p w14:paraId="6C48D3B0" w14:textId="77777777" w:rsidR="00967BAF" w:rsidRPr="00B32B63" w:rsidRDefault="00754663" w:rsidP="00754663">
          <w:pPr>
            <w:pStyle w:val="Sidhuvud"/>
            <w:rPr>
              <w:color w:val="auto"/>
            </w:rPr>
          </w:pPr>
          <w:r w:rsidRPr="00B32B63">
            <w:rPr>
              <w:color w:val="auto"/>
            </w:rPr>
            <w:t>plan mot kränkande behandling</w:t>
          </w:r>
        </w:p>
        <w:p w14:paraId="40EDEAAB" w14:textId="77777777" w:rsidR="00967BAF" w:rsidRPr="00B32B63" w:rsidRDefault="00967BAF" w:rsidP="00967BAF">
          <w:pPr>
            <w:pStyle w:val="Sidhuvud"/>
            <w:rPr>
              <w:color w:val="auto"/>
            </w:rPr>
          </w:pPr>
          <w:bookmarkStart w:id="16" w:name="lblDNR"/>
          <w:bookmarkStart w:id="17" w:name="AllDNR"/>
          <w:r w:rsidRPr="00B32B63">
            <w:rPr>
              <w:color w:val="auto"/>
            </w:rPr>
            <w:br/>
          </w:r>
          <w:bookmarkEnd w:id="16"/>
          <w:bookmarkEnd w:id="17"/>
        </w:p>
        <w:p w14:paraId="025072F9" w14:textId="77777777" w:rsidR="00967BAF" w:rsidRPr="00B32B63" w:rsidRDefault="00967BAF" w:rsidP="00967BAF">
          <w:pPr>
            <w:pStyle w:val="Sidhuvud"/>
            <w:rPr>
              <w:color w:val="auto"/>
            </w:rPr>
          </w:pPr>
          <w:r w:rsidRPr="00B32B63">
            <w:rPr>
              <w:color w:val="auto"/>
            </w:rPr>
            <w:t xml:space="preserve">SID </w:t>
          </w:r>
          <w:r w:rsidRPr="00B32B63">
            <w:rPr>
              <w:color w:val="auto"/>
            </w:rPr>
            <w:fldChar w:fldCharType="begin"/>
          </w:r>
          <w:r w:rsidRPr="00B32B63">
            <w:rPr>
              <w:color w:val="auto"/>
            </w:rPr>
            <w:instrText xml:space="preserve"> PAGE   \* MERGEFORMAT </w:instrText>
          </w:r>
          <w:r w:rsidRPr="00B32B63">
            <w:rPr>
              <w:color w:val="auto"/>
            </w:rPr>
            <w:fldChar w:fldCharType="separate"/>
          </w:r>
          <w:r w:rsidR="006F1BE8">
            <w:rPr>
              <w:noProof/>
              <w:color w:val="auto"/>
            </w:rPr>
            <w:t>1</w:t>
          </w:r>
          <w:r w:rsidRPr="00B32B63">
            <w:rPr>
              <w:noProof/>
              <w:color w:val="auto"/>
            </w:rPr>
            <w:fldChar w:fldCharType="end"/>
          </w:r>
          <w:r w:rsidRPr="00B32B63">
            <w:rPr>
              <w:color w:val="auto"/>
            </w:rPr>
            <w:t>(</w:t>
          </w:r>
          <w:r w:rsidR="00530A23" w:rsidRPr="00B32B63">
            <w:rPr>
              <w:color w:val="auto"/>
            </w:rPr>
            <w:fldChar w:fldCharType="begin"/>
          </w:r>
          <w:r w:rsidR="00530A23" w:rsidRPr="00B32B63">
            <w:rPr>
              <w:color w:val="auto"/>
            </w:rPr>
            <w:instrText xml:space="preserve"> NUMPAGES   \* MERGEFORMAT </w:instrText>
          </w:r>
          <w:r w:rsidR="00530A23" w:rsidRPr="00B32B63">
            <w:rPr>
              <w:color w:val="auto"/>
            </w:rPr>
            <w:fldChar w:fldCharType="separate"/>
          </w:r>
          <w:r w:rsidR="006F1BE8">
            <w:rPr>
              <w:noProof/>
              <w:color w:val="auto"/>
            </w:rPr>
            <w:t>10</w:t>
          </w:r>
          <w:r w:rsidR="00530A23" w:rsidRPr="00B32B63">
            <w:rPr>
              <w:noProof/>
              <w:color w:val="auto"/>
            </w:rPr>
            <w:fldChar w:fldCharType="end"/>
          </w:r>
          <w:r w:rsidRPr="00B32B63">
            <w:rPr>
              <w:color w:val="auto"/>
            </w:rPr>
            <w:t>)</w:t>
          </w:r>
        </w:p>
        <w:p w14:paraId="63576D8E" w14:textId="77777777" w:rsidR="00967BAF" w:rsidRPr="00B32B63" w:rsidRDefault="00967BAF" w:rsidP="00967BAF">
          <w:pPr>
            <w:pStyle w:val="Sidhuvud"/>
            <w:rPr>
              <w:color w:val="auto"/>
            </w:rPr>
          </w:pPr>
        </w:p>
        <w:p w14:paraId="2C12DC26" w14:textId="77777777" w:rsidR="00680AC8" w:rsidRPr="00B32B63" w:rsidRDefault="00680AC8" w:rsidP="00967BAF">
          <w:pPr>
            <w:pStyle w:val="Sidhuvud"/>
            <w:rPr>
              <w:color w:val="auto"/>
            </w:rPr>
          </w:pPr>
        </w:p>
      </w:tc>
    </w:tr>
    <w:tr w:rsidR="00680AC8" w14:paraId="14DCCEC0" w14:textId="77777777" w:rsidTr="00F3469E">
      <w:trPr>
        <w:trHeight w:val="1077"/>
      </w:trPr>
      <w:tc>
        <w:tcPr>
          <w:tcW w:w="6096" w:type="dxa"/>
        </w:tcPr>
        <w:p w14:paraId="57B7008D" w14:textId="3447F849" w:rsidR="00680AC8" w:rsidRDefault="00680AC8" w:rsidP="005954B4">
          <w:pPr>
            <w:pStyle w:val="Sudhuvudfrvaltning"/>
          </w:pPr>
          <w:r>
            <w:t>arbetsmarknadsförvaltningen</w:t>
          </w:r>
        </w:p>
        <w:p w14:paraId="229CFF69" w14:textId="77777777" w:rsidR="00DD6890" w:rsidRPr="00DD6890" w:rsidRDefault="00DD6890" w:rsidP="005954B4">
          <w:pPr>
            <w:pStyle w:val="Sudhuvudfrvaltning"/>
            <w:rPr>
              <w:sz w:val="18"/>
              <w:szCs w:val="18"/>
            </w:rPr>
          </w:pPr>
          <w:r w:rsidRPr="00DD6890">
            <w:rPr>
              <w:sz w:val="18"/>
              <w:szCs w:val="18"/>
            </w:rPr>
            <w:t>Vuxenutbildningen</w:t>
          </w:r>
        </w:p>
        <w:p w14:paraId="7BFF1EFB" w14:textId="77777777" w:rsidR="00680AC8" w:rsidRPr="00BA0073" w:rsidRDefault="00680AC8" w:rsidP="0068635D">
          <w:pPr>
            <w:pStyle w:val="Sidhuvudavdelning"/>
            <w:rPr>
              <w:rFonts w:asciiTheme="minorHAnsi" w:hAnsiTheme="minorHAnsi"/>
              <w:szCs w:val="20"/>
            </w:rPr>
          </w:pPr>
        </w:p>
      </w:tc>
      <w:tc>
        <w:tcPr>
          <w:tcW w:w="2862" w:type="dxa"/>
          <w:vMerge/>
        </w:tcPr>
        <w:p w14:paraId="05547A19" w14:textId="77777777" w:rsidR="00680AC8" w:rsidRPr="00BA0073" w:rsidRDefault="00680AC8" w:rsidP="00807B0D">
          <w:pPr>
            <w:pStyle w:val="Sidhuvud"/>
            <w:rPr>
              <w:rFonts w:asciiTheme="minorHAnsi" w:hAnsiTheme="minorHAnsi"/>
              <w:szCs w:val="20"/>
            </w:rPr>
          </w:pPr>
        </w:p>
      </w:tc>
    </w:tr>
  </w:tbl>
  <w:p w14:paraId="75F46208" w14:textId="77777777" w:rsidR="00680AC8" w:rsidRDefault="00680AC8" w:rsidP="00754663">
    <w:pPr>
      <w:pStyle w:val="Sidhuvu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3B9"/>
    <w:multiLevelType w:val="multilevel"/>
    <w:tmpl w:val="76A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4576"/>
    <w:multiLevelType w:val="hybridMultilevel"/>
    <w:tmpl w:val="361ACA68"/>
    <w:lvl w:ilvl="0" w:tplc="143A640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1D55310"/>
    <w:multiLevelType w:val="hybridMultilevel"/>
    <w:tmpl w:val="4386C9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23407FE"/>
    <w:multiLevelType w:val="hybridMultilevel"/>
    <w:tmpl w:val="880A62EE"/>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4" w15:restartNumberingAfterBreak="0">
    <w:nsid w:val="1A5E318D"/>
    <w:multiLevelType w:val="hybridMultilevel"/>
    <w:tmpl w:val="4476E08E"/>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5" w15:restartNumberingAfterBreak="0">
    <w:nsid w:val="22031897"/>
    <w:multiLevelType w:val="hybridMultilevel"/>
    <w:tmpl w:val="1B6A183C"/>
    <w:lvl w:ilvl="0" w:tplc="22C8B1AC">
      <w:start w:val="1"/>
      <w:numFmt w:val="bullet"/>
      <w:lvlText w:val=""/>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40348D3"/>
    <w:multiLevelType w:val="hybridMultilevel"/>
    <w:tmpl w:val="27F40A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B42DB4"/>
    <w:multiLevelType w:val="hybridMultilevel"/>
    <w:tmpl w:val="F460B4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2040AF"/>
    <w:multiLevelType w:val="hybridMultilevel"/>
    <w:tmpl w:val="7452F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A547E0"/>
    <w:multiLevelType w:val="multilevel"/>
    <w:tmpl w:val="3FF6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494E9D"/>
    <w:multiLevelType w:val="multilevel"/>
    <w:tmpl w:val="22A0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205EAD"/>
    <w:multiLevelType w:val="hybridMultilevel"/>
    <w:tmpl w:val="F4C49C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2" w15:restartNumberingAfterBreak="0">
    <w:nsid w:val="78A6390F"/>
    <w:multiLevelType w:val="multilevel"/>
    <w:tmpl w:val="77EC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038975">
    <w:abstractNumId w:val="10"/>
  </w:num>
  <w:num w:numId="2" w16cid:durableId="419958462">
    <w:abstractNumId w:val="0"/>
  </w:num>
  <w:num w:numId="3" w16cid:durableId="976253170">
    <w:abstractNumId w:val="12"/>
  </w:num>
  <w:num w:numId="4" w16cid:durableId="110128785">
    <w:abstractNumId w:val="8"/>
  </w:num>
  <w:num w:numId="5" w16cid:durableId="561447046">
    <w:abstractNumId w:val="9"/>
  </w:num>
  <w:num w:numId="6" w16cid:durableId="482696749">
    <w:abstractNumId w:val="2"/>
  </w:num>
  <w:num w:numId="7" w16cid:durableId="238174365">
    <w:abstractNumId w:val="5"/>
  </w:num>
  <w:num w:numId="8" w16cid:durableId="148524830">
    <w:abstractNumId w:val="3"/>
  </w:num>
  <w:num w:numId="9" w16cid:durableId="2030987477">
    <w:abstractNumId w:val="3"/>
  </w:num>
  <w:num w:numId="10" w16cid:durableId="2032992391">
    <w:abstractNumId w:val="11"/>
  </w:num>
  <w:num w:numId="11" w16cid:durableId="1671516300">
    <w:abstractNumId w:val="4"/>
  </w:num>
  <w:num w:numId="12" w16cid:durableId="1603148673">
    <w:abstractNumId w:val="6"/>
  </w:num>
  <w:num w:numId="13" w16cid:durableId="738676009">
    <w:abstractNumId w:val="7"/>
  </w:num>
  <w:num w:numId="14" w16cid:durableId="98103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C9"/>
    <w:rsid w:val="00005029"/>
    <w:rsid w:val="00006FA3"/>
    <w:rsid w:val="00012C58"/>
    <w:rsid w:val="000153B7"/>
    <w:rsid w:val="00025E93"/>
    <w:rsid w:val="00026660"/>
    <w:rsid w:val="000276BE"/>
    <w:rsid w:val="00027FB9"/>
    <w:rsid w:val="00037CA1"/>
    <w:rsid w:val="000540D4"/>
    <w:rsid w:val="00060C36"/>
    <w:rsid w:val="00061AF4"/>
    <w:rsid w:val="00064F09"/>
    <w:rsid w:val="00071BBB"/>
    <w:rsid w:val="00074162"/>
    <w:rsid w:val="00076E95"/>
    <w:rsid w:val="000811B3"/>
    <w:rsid w:val="00081A2D"/>
    <w:rsid w:val="00085F51"/>
    <w:rsid w:val="00091A02"/>
    <w:rsid w:val="00095E77"/>
    <w:rsid w:val="000972F3"/>
    <w:rsid w:val="000A1237"/>
    <w:rsid w:val="000A313B"/>
    <w:rsid w:val="000A7CF5"/>
    <w:rsid w:val="000B04BC"/>
    <w:rsid w:val="000B4B70"/>
    <w:rsid w:val="000C6746"/>
    <w:rsid w:val="000C76E3"/>
    <w:rsid w:val="000D21CA"/>
    <w:rsid w:val="000D2925"/>
    <w:rsid w:val="000D5D6C"/>
    <w:rsid w:val="000D6B33"/>
    <w:rsid w:val="000E5B37"/>
    <w:rsid w:val="000F1B78"/>
    <w:rsid w:val="000F3545"/>
    <w:rsid w:val="000F7325"/>
    <w:rsid w:val="000F798A"/>
    <w:rsid w:val="0010155C"/>
    <w:rsid w:val="00103A9B"/>
    <w:rsid w:val="001064A4"/>
    <w:rsid w:val="0011680B"/>
    <w:rsid w:val="00123EAA"/>
    <w:rsid w:val="00131EC8"/>
    <w:rsid w:val="001340C0"/>
    <w:rsid w:val="00137D14"/>
    <w:rsid w:val="00140387"/>
    <w:rsid w:val="00140499"/>
    <w:rsid w:val="00143683"/>
    <w:rsid w:val="0015002F"/>
    <w:rsid w:val="00163E5D"/>
    <w:rsid w:val="001662AC"/>
    <w:rsid w:val="00167404"/>
    <w:rsid w:val="00177DBF"/>
    <w:rsid w:val="00181362"/>
    <w:rsid w:val="0018190A"/>
    <w:rsid w:val="0018590B"/>
    <w:rsid w:val="00192ADF"/>
    <w:rsid w:val="001933D6"/>
    <w:rsid w:val="001946A6"/>
    <w:rsid w:val="001969BD"/>
    <w:rsid w:val="00196D28"/>
    <w:rsid w:val="001A0DCE"/>
    <w:rsid w:val="001A7690"/>
    <w:rsid w:val="001B1691"/>
    <w:rsid w:val="001B2906"/>
    <w:rsid w:val="001B5073"/>
    <w:rsid w:val="001B67AF"/>
    <w:rsid w:val="001C0368"/>
    <w:rsid w:val="001C2436"/>
    <w:rsid w:val="001D4ACA"/>
    <w:rsid w:val="001D759C"/>
    <w:rsid w:val="001E52AA"/>
    <w:rsid w:val="001E6945"/>
    <w:rsid w:val="001E7585"/>
    <w:rsid w:val="001F011E"/>
    <w:rsid w:val="001F1CDF"/>
    <w:rsid w:val="001F4417"/>
    <w:rsid w:val="001F5468"/>
    <w:rsid w:val="001F64E0"/>
    <w:rsid w:val="00200D36"/>
    <w:rsid w:val="002049EA"/>
    <w:rsid w:val="00205630"/>
    <w:rsid w:val="002065D6"/>
    <w:rsid w:val="00212286"/>
    <w:rsid w:val="002135A6"/>
    <w:rsid w:val="002150C9"/>
    <w:rsid w:val="00226BF7"/>
    <w:rsid w:val="002363DA"/>
    <w:rsid w:val="00240D15"/>
    <w:rsid w:val="00240D24"/>
    <w:rsid w:val="00241834"/>
    <w:rsid w:val="00245F32"/>
    <w:rsid w:val="002502A4"/>
    <w:rsid w:val="0025133D"/>
    <w:rsid w:val="00252B77"/>
    <w:rsid w:val="00266280"/>
    <w:rsid w:val="002745A4"/>
    <w:rsid w:val="002749FE"/>
    <w:rsid w:val="0027633B"/>
    <w:rsid w:val="00281862"/>
    <w:rsid w:val="002900C0"/>
    <w:rsid w:val="002904DA"/>
    <w:rsid w:val="00296058"/>
    <w:rsid w:val="00297176"/>
    <w:rsid w:val="002975F7"/>
    <w:rsid w:val="002A37CC"/>
    <w:rsid w:val="002A5043"/>
    <w:rsid w:val="002A6991"/>
    <w:rsid w:val="002B0317"/>
    <w:rsid w:val="002B477A"/>
    <w:rsid w:val="002D380F"/>
    <w:rsid w:val="002D38AE"/>
    <w:rsid w:val="002E3EBE"/>
    <w:rsid w:val="002F06E5"/>
    <w:rsid w:val="002F329D"/>
    <w:rsid w:val="002F4B52"/>
    <w:rsid w:val="002F58CD"/>
    <w:rsid w:val="00304AD8"/>
    <w:rsid w:val="00305621"/>
    <w:rsid w:val="00307C64"/>
    <w:rsid w:val="00312B91"/>
    <w:rsid w:val="00313B8E"/>
    <w:rsid w:val="00314BA9"/>
    <w:rsid w:val="003161C9"/>
    <w:rsid w:val="003175DF"/>
    <w:rsid w:val="00321E04"/>
    <w:rsid w:val="00322B98"/>
    <w:rsid w:val="00333589"/>
    <w:rsid w:val="003346C0"/>
    <w:rsid w:val="00337309"/>
    <w:rsid w:val="003428DA"/>
    <w:rsid w:val="00353E5E"/>
    <w:rsid w:val="00356654"/>
    <w:rsid w:val="00360D2C"/>
    <w:rsid w:val="003649F8"/>
    <w:rsid w:val="003653D1"/>
    <w:rsid w:val="00366B4A"/>
    <w:rsid w:val="003761F4"/>
    <w:rsid w:val="00376E72"/>
    <w:rsid w:val="0037770F"/>
    <w:rsid w:val="00381EB8"/>
    <w:rsid w:val="00386D0A"/>
    <w:rsid w:val="0038780E"/>
    <w:rsid w:val="00391BCE"/>
    <w:rsid w:val="00397998"/>
    <w:rsid w:val="003A5D00"/>
    <w:rsid w:val="003A6885"/>
    <w:rsid w:val="003B25F0"/>
    <w:rsid w:val="003B5781"/>
    <w:rsid w:val="003C259C"/>
    <w:rsid w:val="003C76A3"/>
    <w:rsid w:val="003D096C"/>
    <w:rsid w:val="003F0100"/>
    <w:rsid w:val="003F0693"/>
    <w:rsid w:val="0040111A"/>
    <w:rsid w:val="004061F9"/>
    <w:rsid w:val="0040653C"/>
    <w:rsid w:val="00414FDA"/>
    <w:rsid w:val="00416E7E"/>
    <w:rsid w:val="00416EC9"/>
    <w:rsid w:val="004327BA"/>
    <w:rsid w:val="00433EAD"/>
    <w:rsid w:val="00434CDD"/>
    <w:rsid w:val="004364F7"/>
    <w:rsid w:val="00440135"/>
    <w:rsid w:val="004453FC"/>
    <w:rsid w:val="004477CE"/>
    <w:rsid w:val="00453B36"/>
    <w:rsid w:val="00455738"/>
    <w:rsid w:val="0046139E"/>
    <w:rsid w:val="00462CEF"/>
    <w:rsid w:val="00466918"/>
    <w:rsid w:val="004673FE"/>
    <w:rsid w:val="00470A5F"/>
    <w:rsid w:val="00473830"/>
    <w:rsid w:val="004820BE"/>
    <w:rsid w:val="004827D3"/>
    <w:rsid w:val="0048470B"/>
    <w:rsid w:val="00485AC9"/>
    <w:rsid w:val="0048608B"/>
    <w:rsid w:val="00496969"/>
    <w:rsid w:val="004A4865"/>
    <w:rsid w:val="004B76F0"/>
    <w:rsid w:val="004C6405"/>
    <w:rsid w:val="004D2088"/>
    <w:rsid w:val="004D399D"/>
    <w:rsid w:val="004D4557"/>
    <w:rsid w:val="004D54E5"/>
    <w:rsid w:val="004D5846"/>
    <w:rsid w:val="004D67A1"/>
    <w:rsid w:val="004E09CE"/>
    <w:rsid w:val="004E1735"/>
    <w:rsid w:val="004E24DD"/>
    <w:rsid w:val="004E2F29"/>
    <w:rsid w:val="004E7B30"/>
    <w:rsid w:val="004F05E0"/>
    <w:rsid w:val="004F126A"/>
    <w:rsid w:val="004F24E3"/>
    <w:rsid w:val="004F44F6"/>
    <w:rsid w:val="004F6AE1"/>
    <w:rsid w:val="00507B46"/>
    <w:rsid w:val="005109C1"/>
    <w:rsid w:val="00511D87"/>
    <w:rsid w:val="005133E9"/>
    <w:rsid w:val="00513B46"/>
    <w:rsid w:val="0051425C"/>
    <w:rsid w:val="00520C29"/>
    <w:rsid w:val="00522F61"/>
    <w:rsid w:val="005257BD"/>
    <w:rsid w:val="00525DA7"/>
    <w:rsid w:val="00527660"/>
    <w:rsid w:val="00530A23"/>
    <w:rsid w:val="00530CB2"/>
    <w:rsid w:val="00532D27"/>
    <w:rsid w:val="0053468F"/>
    <w:rsid w:val="00537C3B"/>
    <w:rsid w:val="005413B0"/>
    <w:rsid w:val="005418BF"/>
    <w:rsid w:val="00545E9B"/>
    <w:rsid w:val="005520B3"/>
    <w:rsid w:val="00554D72"/>
    <w:rsid w:val="00560F11"/>
    <w:rsid w:val="00570DDA"/>
    <w:rsid w:val="00577D81"/>
    <w:rsid w:val="00582229"/>
    <w:rsid w:val="00585DB2"/>
    <w:rsid w:val="005910AC"/>
    <w:rsid w:val="00593148"/>
    <w:rsid w:val="00594CCA"/>
    <w:rsid w:val="005954B4"/>
    <w:rsid w:val="00595646"/>
    <w:rsid w:val="005B5D3B"/>
    <w:rsid w:val="005C42C1"/>
    <w:rsid w:val="005D15EE"/>
    <w:rsid w:val="005D1C6F"/>
    <w:rsid w:val="005D1F7F"/>
    <w:rsid w:val="005D2CC4"/>
    <w:rsid w:val="005D5E75"/>
    <w:rsid w:val="005E1919"/>
    <w:rsid w:val="005E1E54"/>
    <w:rsid w:val="005F0EB1"/>
    <w:rsid w:val="005F103C"/>
    <w:rsid w:val="005F21F4"/>
    <w:rsid w:val="005F2A5A"/>
    <w:rsid w:val="005F7592"/>
    <w:rsid w:val="00600BE3"/>
    <w:rsid w:val="0060650B"/>
    <w:rsid w:val="00610D47"/>
    <w:rsid w:val="00611CCC"/>
    <w:rsid w:val="006126B2"/>
    <w:rsid w:val="00613D8E"/>
    <w:rsid w:val="0061726D"/>
    <w:rsid w:val="00625697"/>
    <w:rsid w:val="0062599A"/>
    <w:rsid w:val="006340D7"/>
    <w:rsid w:val="006344B5"/>
    <w:rsid w:val="00635C0B"/>
    <w:rsid w:val="006364FD"/>
    <w:rsid w:val="00642401"/>
    <w:rsid w:val="006452D7"/>
    <w:rsid w:val="00645D77"/>
    <w:rsid w:val="00647DDD"/>
    <w:rsid w:val="0065515E"/>
    <w:rsid w:val="00656F85"/>
    <w:rsid w:val="006574D6"/>
    <w:rsid w:val="00672A39"/>
    <w:rsid w:val="006770E0"/>
    <w:rsid w:val="006807B5"/>
    <w:rsid w:val="00680AC8"/>
    <w:rsid w:val="00680BE8"/>
    <w:rsid w:val="0068635D"/>
    <w:rsid w:val="00687916"/>
    <w:rsid w:val="00693AC5"/>
    <w:rsid w:val="00693FD4"/>
    <w:rsid w:val="006A46EF"/>
    <w:rsid w:val="006A6733"/>
    <w:rsid w:val="006B10F4"/>
    <w:rsid w:val="006B3BEA"/>
    <w:rsid w:val="006B3D5D"/>
    <w:rsid w:val="006C488A"/>
    <w:rsid w:val="006C75B0"/>
    <w:rsid w:val="006D0E33"/>
    <w:rsid w:val="006D353C"/>
    <w:rsid w:val="006D49A8"/>
    <w:rsid w:val="006D4C57"/>
    <w:rsid w:val="006D5D9D"/>
    <w:rsid w:val="006E1736"/>
    <w:rsid w:val="006F162E"/>
    <w:rsid w:val="006F1BE8"/>
    <w:rsid w:val="00703F65"/>
    <w:rsid w:val="00706170"/>
    <w:rsid w:val="00712F33"/>
    <w:rsid w:val="0072365F"/>
    <w:rsid w:val="007236B6"/>
    <w:rsid w:val="007240FF"/>
    <w:rsid w:val="007311E1"/>
    <w:rsid w:val="00732F04"/>
    <w:rsid w:val="00734297"/>
    <w:rsid w:val="00742643"/>
    <w:rsid w:val="007436E0"/>
    <w:rsid w:val="00747314"/>
    <w:rsid w:val="00754663"/>
    <w:rsid w:val="00755333"/>
    <w:rsid w:val="0075539A"/>
    <w:rsid w:val="00756B54"/>
    <w:rsid w:val="00761B68"/>
    <w:rsid w:val="00765DCC"/>
    <w:rsid w:val="00765EE0"/>
    <w:rsid w:val="0077065C"/>
    <w:rsid w:val="00772D55"/>
    <w:rsid w:val="00773E9F"/>
    <w:rsid w:val="00775691"/>
    <w:rsid w:val="007759BB"/>
    <w:rsid w:val="0077602C"/>
    <w:rsid w:val="0077607C"/>
    <w:rsid w:val="007851E7"/>
    <w:rsid w:val="00791C4B"/>
    <w:rsid w:val="00794084"/>
    <w:rsid w:val="00795A5B"/>
    <w:rsid w:val="00797C2F"/>
    <w:rsid w:val="007A30EB"/>
    <w:rsid w:val="007A31E6"/>
    <w:rsid w:val="007A41CF"/>
    <w:rsid w:val="007B2A89"/>
    <w:rsid w:val="007B72D8"/>
    <w:rsid w:val="007C0042"/>
    <w:rsid w:val="007C1FCF"/>
    <w:rsid w:val="007C3B31"/>
    <w:rsid w:val="007C5957"/>
    <w:rsid w:val="007C607D"/>
    <w:rsid w:val="007E26B5"/>
    <w:rsid w:val="007E628B"/>
    <w:rsid w:val="007E7226"/>
    <w:rsid w:val="007E7818"/>
    <w:rsid w:val="007E7ECB"/>
    <w:rsid w:val="007F07E4"/>
    <w:rsid w:val="007F7DCE"/>
    <w:rsid w:val="008009D2"/>
    <w:rsid w:val="00807B0D"/>
    <w:rsid w:val="00811952"/>
    <w:rsid w:val="008120FB"/>
    <w:rsid w:val="00815C39"/>
    <w:rsid w:val="00817031"/>
    <w:rsid w:val="00820A0D"/>
    <w:rsid w:val="00823F5A"/>
    <w:rsid w:val="00825A7E"/>
    <w:rsid w:val="00825B74"/>
    <w:rsid w:val="00830077"/>
    <w:rsid w:val="00832FAE"/>
    <w:rsid w:val="00833D4F"/>
    <w:rsid w:val="008418D1"/>
    <w:rsid w:val="00844C26"/>
    <w:rsid w:val="00850C3F"/>
    <w:rsid w:val="00852249"/>
    <w:rsid w:val="00856177"/>
    <w:rsid w:val="008567D8"/>
    <w:rsid w:val="00856F80"/>
    <w:rsid w:val="0086132B"/>
    <w:rsid w:val="008705B2"/>
    <w:rsid w:val="00874E3B"/>
    <w:rsid w:val="00876E34"/>
    <w:rsid w:val="008968F8"/>
    <w:rsid w:val="008A31D5"/>
    <w:rsid w:val="008A3C9A"/>
    <w:rsid w:val="008B08E5"/>
    <w:rsid w:val="008B08F3"/>
    <w:rsid w:val="008B1A97"/>
    <w:rsid w:val="008B27FD"/>
    <w:rsid w:val="008B2D23"/>
    <w:rsid w:val="008B348B"/>
    <w:rsid w:val="008C2D82"/>
    <w:rsid w:val="008C65A3"/>
    <w:rsid w:val="008C6AE3"/>
    <w:rsid w:val="008D1055"/>
    <w:rsid w:val="008D1548"/>
    <w:rsid w:val="008E034F"/>
    <w:rsid w:val="008E2BFF"/>
    <w:rsid w:val="008E41E0"/>
    <w:rsid w:val="008E4BC6"/>
    <w:rsid w:val="008E5BA6"/>
    <w:rsid w:val="008F4FE9"/>
    <w:rsid w:val="008F6175"/>
    <w:rsid w:val="009005A5"/>
    <w:rsid w:val="009010C3"/>
    <w:rsid w:val="00912D40"/>
    <w:rsid w:val="00913DB2"/>
    <w:rsid w:val="00917D40"/>
    <w:rsid w:val="00925946"/>
    <w:rsid w:val="00934339"/>
    <w:rsid w:val="00934A70"/>
    <w:rsid w:val="009363BB"/>
    <w:rsid w:val="0094444D"/>
    <w:rsid w:val="009465B1"/>
    <w:rsid w:val="00956E1B"/>
    <w:rsid w:val="00962287"/>
    <w:rsid w:val="0096307D"/>
    <w:rsid w:val="00964BA6"/>
    <w:rsid w:val="00964BF4"/>
    <w:rsid w:val="00967B32"/>
    <w:rsid w:val="00967BAF"/>
    <w:rsid w:val="00970619"/>
    <w:rsid w:val="00972C0E"/>
    <w:rsid w:val="00972F19"/>
    <w:rsid w:val="009808E9"/>
    <w:rsid w:val="0098718E"/>
    <w:rsid w:val="00997312"/>
    <w:rsid w:val="009B040C"/>
    <w:rsid w:val="009B34B1"/>
    <w:rsid w:val="009B4EAD"/>
    <w:rsid w:val="009B5FEE"/>
    <w:rsid w:val="009B7048"/>
    <w:rsid w:val="009C367D"/>
    <w:rsid w:val="009C3828"/>
    <w:rsid w:val="009C4BF8"/>
    <w:rsid w:val="009C5F82"/>
    <w:rsid w:val="009E680D"/>
    <w:rsid w:val="009E6B7F"/>
    <w:rsid w:val="00A002B8"/>
    <w:rsid w:val="00A00536"/>
    <w:rsid w:val="00A02D93"/>
    <w:rsid w:val="00A0641B"/>
    <w:rsid w:val="00A06FBE"/>
    <w:rsid w:val="00A107F6"/>
    <w:rsid w:val="00A1405E"/>
    <w:rsid w:val="00A208E5"/>
    <w:rsid w:val="00A22778"/>
    <w:rsid w:val="00A25BDE"/>
    <w:rsid w:val="00A32364"/>
    <w:rsid w:val="00A40835"/>
    <w:rsid w:val="00A435DD"/>
    <w:rsid w:val="00A51855"/>
    <w:rsid w:val="00A6037C"/>
    <w:rsid w:val="00A65803"/>
    <w:rsid w:val="00A66C90"/>
    <w:rsid w:val="00A74E8C"/>
    <w:rsid w:val="00A77E94"/>
    <w:rsid w:val="00A853FF"/>
    <w:rsid w:val="00A8654F"/>
    <w:rsid w:val="00A9045B"/>
    <w:rsid w:val="00A9242E"/>
    <w:rsid w:val="00A9266E"/>
    <w:rsid w:val="00AA4B63"/>
    <w:rsid w:val="00AA6868"/>
    <w:rsid w:val="00AB1492"/>
    <w:rsid w:val="00AB6D52"/>
    <w:rsid w:val="00AC0D86"/>
    <w:rsid w:val="00AC6FC0"/>
    <w:rsid w:val="00AD0D19"/>
    <w:rsid w:val="00AD2403"/>
    <w:rsid w:val="00AD283D"/>
    <w:rsid w:val="00AD7D72"/>
    <w:rsid w:val="00AE36A9"/>
    <w:rsid w:val="00AF3EAD"/>
    <w:rsid w:val="00AF5226"/>
    <w:rsid w:val="00B00B30"/>
    <w:rsid w:val="00B01139"/>
    <w:rsid w:val="00B018CD"/>
    <w:rsid w:val="00B05016"/>
    <w:rsid w:val="00B0527D"/>
    <w:rsid w:val="00B063D2"/>
    <w:rsid w:val="00B14660"/>
    <w:rsid w:val="00B15EA6"/>
    <w:rsid w:val="00B16FFB"/>
    <w:rsid w:val="00B17BC2"/>
    <w:rsid w:val="00B25A90"/>
    <w:rsid w:val="00B308F0"/>
    <w:rsid w:val="00B32B63"/>
    <w:rsid w:val="00B40251"/>
    <w:rsid w:val="00B402D4"/>
    <w:rsid w:val="00B416A0"/>
    <w:rsid w:val="00B41B5F"/>
    <w:rsid w:val="00B4459B"/>
    <w:rsid w:val="00B448A7"/>
    <w:rsid w:val="00B4604B"/>
    <w:rsid w:val="00B5341D"/>
    <w:rsid w:val="00B53B36"/>
    <w:rsid w:val="00B5424D"/>
    <w:rsid w:val="00B61BFF"/>
    <w:rsid w:val="00B62432"/>
    <w:rsid w:val="00B71421"/>
    <w:rsid w:val="00B72C90"/>
    <w:rsid w:val="00B72E3B"/>
    <w:rsid w:val="00B8243B"/>
    <w:rsid w:val="00B90D55"/>
    <w:rsid w:val="00BA0073"/>
    <w:rsid w:val="00BA77E0"/>
    <w:rsid w:val="00BB1052"/>
    <w:rsid w:val="00BB1E8D"/>
    <w:rsid w:val="00BB31D9"/>
    <w:rsid w:val="00BB4B4C"/>
    <w:rsid w:val="00BC069A"/>
    <w:rsid w:val="00BC0843"/>
    <w:rsid w:val="00BC1802"/>
    <w:rsid w:val="00BC26B8"/>
    <w:rsid w:val="00BC73ED"/>
    <w:rsid w:val="00BD7D2B"/>
    <w:rsid w:val="00BE0579"/>
    <w:rsid w:val="00BE15C6"/>
    <w:rsid w:val="00BE70AE"/>
    <w:rsid w:val="00BE7825"/>
    <w:rsid w:val="00BF0DDF"/>
    <w:rsid w:val="00BF203B"/>
    <w:rsid w:val="00BF20A1"/>
    <w:rsid w:val="00BF32E8"/>
    <w:rsid w:val="00BF6C34"/>
    <w:rsid w:val="00BF6E34"/>
    <w:rsid w:val="00C0598F"/>
    <w:rsid w:val="00C14053"/>
    <w:rsid w:val="00C17966"/>
    <w:rsid w:val="00C25E51"/>
    <w:rsid w:val="00C25FC6"/>
    <w:rsid w:val="00C270F8"/>
    <w:rsid w:val="00C41E00"/>
    <w:rsid w:val="00C472BC"/>
    <w:rsid w:val="00C53184"/>
    <w:rsid w:val="00C61889"/>
    <w:rsid w:val="00C61908"/>
    <w:rsid w:val="00C6246C"/>
    <w:rsid w:val="00C632CC"/>
    <w:rsid w:val="00C66D36"/>
    <w:rsid w:val="00C90646"/>
    <w:rsid w:val="00C9244B"/>
    <w:rsid w:val="00C933E1"/>
    <w:rsid w:val="00CA1546"/>
    <w:rsid w:val="00CA499D"/>
    <w:rsid w:val="00CA4A5F"/>
    <w:rsid w:val="00CA647E"/>
    <w:rsid w:val="00CC7394"/>
    <w:rsid w:val="00CD0E2A"/>
    <w:rsid w:val="00CD4295"/>
    <w:rsid w:val="00CD480D"/>
    <w:rsid w:val="00CE07D8"/>
    <w:rsid w:val="00CE6AE4"/>
    <w:rsid w:val="00CF7608"/>
    <w:rsid w:val="00D0521F"/>
    <w:rsid w:val="00D055A9"/>
    <w:rsid w:val="00D060C7"/>
    <w:rsid w:val="00D105F6"/>
    <w:rsid w:val="00D121B4"/>
    <w:rsid w:val="00D40B49"/>
    <w:rsid w:val="00D430F0"/>
    <w:rsid w:val="00D50119"/>
    <w:rsid w:val="00D516CC"/>
    <w:rsid w:val="00D6499A"/>
    <w:rsid w:val="00D6679B"/>
    <w:rsid w:val="00D677A9"/>
    <w:rsid w:val="00D725E8"/>
    <w:rsid w:val="00D7295B"/>
    <w:rsid w:val="00D82DAA"/>
    <w:rsid w:val="00D83CA4"/>
    <w:rsid w:val="00D905CB"/>
    <w:rsid w:val="00D92915"/>
    <w:rsid w:val="00D958C0"/>
    <w:rsid w:val="00D9625B"/>
    <w:rsid w:val="00D96A84"/>
    <w:rsid w:val="00DA07DA"/>
    <w:rsid w:val="00DD0702"/>
    <w:rsid w:val="00DD0A40"/>
    <w:rsid w:val="00DD39EF"/>
    <w:rsid w:val="00DD6890"/>
    <w:rsid w:val="00DE1283"/>
    <w:rsid w:val="00DE1670"/>
    <w:rsid w:val="00DE2248"/>
    <w:rsid w:val="00DE5343"/>
    <w:rsid w:val="00DE53AC"/>
    <w:rsid w:val="00DF3C1B"/>
    <w:rsid w:val="00DF4CB8"/>
    <w:rsid w:val="00E0055F"/>
    <w:rsid w:val="00E018E7"/>
    <w:rsid w:val="00E05159"/>
    <w:rsid w:val="00E06514"/>
    <w:rsid w:val="00E10DCB"/>
    <w:rsid w:val="00E17B43"/>
    <w:rsid w:val="00E22CA0"/>
    <w:rsid w:val="00E3484F"/>
    <w:rsid w:val="00E35DC2"/>
    <w:rsid w:val="00E404D6"/>
    <w:rsid w:val="00E51DD2"/>
    <w:rsid w:val="00E55A54"/>
    <w:rsid w:val="00E55B06"/>
    <w:rsid w:val="00E55D44"/>
    <w:rsid w:val="00E5677D"/>
    <w:rsid w:val="00E57ACD"/>
    <w:rsid w:val="00E61EB0"/>
    <w:rsid w:val="00E67581"/>
    <w:rsid w:val="00E7153E"/>
    <w:rsid w:val="00E74BA1"/>
    <w:rsid w:val="00E82076"/>
    <w:rsid w:val="00E9238F"/>
    <w:rsid w:val="00E95B3F"/>
    <w:rsid w:val="00EA0C8A"/>
    <w:rsid w:val="00EA11F3"/>
    <w:rsid w:val="00EA4298"/>
    <w:rsid w:val="00EA490D"/>
    <w:rsid w:val="00EA5E44"/>
    <w:rsid w:val="00EB2A3B"/>
    <w:rsid w:val="00EB51CC"/>
    <w:rsid w:val="00EB5338"/>
    <w:rsid w:val="00EC1487"/>
    <w:rsid w:val="00EC2401"/>
    <w:rsid w:val="00ED12B3"/>
    <w:rsid w:val="00ED529C"/>
    <w:rsid w:val="00ED541B"/>
    <w:rsid w:val="00ED6538"/>
    <w:rsid w:val="00ED795A"/>
    <w:rsid w:val="00EE0176"/>
    <w:rsid w:val="00EE5903"/>
    <w:rsid w:val="00EE6BBD"/>
    <w:rsid w:val="00EF0030"/>
    <w:rsid w:val="00EF41FA"/>
    <w:rsid w:val="00EF7E2A"/>
    <w:rsid w:val="00F039D1"/>
    <w:rsid w:val="00F11A2D"/>
    <w:rsid w:val="00F120BE"/>
    <w:rsid w:val="00F12FD5"/>
    <w:rsid w:val="00F13302"/>
    <w:rsid w:val="00F251FB"/>
    <w:rsid w:val="00F33703"/>
    <w:rsid w:val="00F3469E"/>
    <w:rsid w:val="00F47BE1"/>
    <w:rsid w:val="00F5123F"/>
    <w:rsid w:val="00F515A3"/>
    <w:rsid w:val="00F5330D"/>
    <w:rsid w:val="00F72975"/>
    <w:rsid w:val="00F72A46"/>
    <w:rsid w:val="00F72FFB"/>
    <w:rsid w:val="00F803AB"/>
    <w:rsid w:val="00F80A19"/>
    <w:rsid w:val="00F845BC"/>
    <w:rsid w:val="00F916AA"/>
    <w:rsid w:val="00FA256D"/>
    <w:rsid w:val="00FA3E6C"/>
    <w:rsid w:val="00FB3532"/>
    <w:rsid w:val="00FB3F86"/>
    <w:rsid w:val="00FD098A"/>
    <w:rsid w:val="00FD6B40"/>
    <w:rsid w:val="00FD765A"/>
    <w:rsid w:val="00FE3A9C"/>
    <w:rsid w:val="00FE5AB1"/>
    <w:rsid w:val="00FF2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BBFC6B6"/>
  <w15:docId w15:val="{F3BBDC8C-8390-4622-B9DB-3B21718D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color w:val="000000" w:themeColor="text1"/>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5330D"/>
  </w:style>
  <w:style w:type="paragraph" w:styleId="Rubrik1">
    <w:name w:val="heading 1"/>
    <w:next w:val="Brdtext"/>
    <w:link w:val="Rubrik1Char"/>
    <w:uiPriority w:val="9"/>
    <w:qFormat/>
    <w:rsid w:val="00CA499D"/>
    <w:pPr>
      <w:keepNext/>
      <w:keepLines/>
      <w:spacing w:before="480" w:after="0"/>
      <w:outlineLvl w:val="0"/>
    </w:pPr>
    <w:rPr>
      <w:rFonts w:eastAsiaTheme="majorEastAsia" w:cstheme="majorBidi"/>
      <w:b/>
      <w:bCs/>
      <w:sz w:val="40"/>
      <w:szCs w:val="28"/>
    </w:rPr>
  </w:style>
  <w:style w:type="paragraph" w:styleId="Rubrik2">
    <w:name w:val="heading 2"/>
    <w:next w:val="Brdtext"/>
    <w:link w:val="Rubrik2Char"/>
    <w:uiPriority w:val="9"/>
    <w:qFormat/>
    <w:rsid w:val="00CA499D"/>
    <w:pPr>
      <w:keepNext/>
      <w:keepLines/>
      <w:spacing w:before="200" w:after="0"/>
      <w:outlineLvl w:val="1"/>
    </w:pPr>
    <w:rPr>
      <w:rFonts w:eastAsiaTheme="majorEastAsia" w:cstheme="majorBidi"/>
      <w:b/>
      <w:bCs/>
      <w:sz w:val="28"/>
      <w:szCs w:val="26"/>
    </w:rPr>
  </w:style>
  <w:style w:type="paragraph" w:styleId="Rubrik3">
    <w:name w:val="heading 3"/>
    <w:next w:val="Brdtext"/>
    <w:link w:val="Rubrik3Char"/>
    <w:uiPriority w:val="9"/>
    <w:qFormat/>
    <w:rsid w:val="00CA499D"/>
    <w:pPr>
      <w:keepNext/>
      <w:keepLines/>
      <w:spacing w:before="200" w:after="0"/>
      <w:outlineLvl w:val="2"/>
    </w:pPr>
    <w:rPr>
      <w:rFonts w:ascii="Cambria" w:eastAsiaTheme="majorEastAsia" w:hAnsi="Cambria" w:cstheme="majorBidi"/>
      <w:b/>
      <w:bCs/>
      <w:sz w:val="24"/>
    </w:rPr>
  </w:style>
  <w:style w:type="paragraph" w:styleId="Rubrik4">
    <w:name w:val="heading 4"/>
    <w:basedOn w:val="Normal"/>
    <w:next w:val="Normal"/>
    <w:link w:val="Rubrik4Char"/>
    <w:uiPriority w:val="9"/>
    <w:semiHidden/>
    <w:rsid w:val="0025133D"/>
    <w:pPr>
      <w:keepNext/>
      <w:keepLines/>
      <w:spacing w:before="200" w:after="0"/>
      <w:outlineLvl w:val="3"/>
    </w:pPr>
    <w:rPr>
      <w:rFonts w:eastAsiaTheme="majorEastAsia" w:cstheme="majorBidi"/>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499D"/>
    <w:rPr>
      <w:rFonts w:eastAsiaTheme="majorEastAsia" w:cstheme="majorBidi"/>
      <w:b/>
      <w:bCs/>
      <w:sz w:val="40"/>
      <w:szCs w:val="28"/>
    </w:rPr>
  </w:style>
  <w:style w:type="paragraph" w:styleId="Sidhuvud">
    <w:name w:val="header"/>
    <w:link w:val="SidhuvudChar"/>
    <w:uiPriority w:val="99"/>
    <w:semiHidden/>
    <w:rsid w:val="00DD0702"/>
    <w:pPr>
      <w:spacing w:after="0" w:line="240" w:lineRule="auto"/>
      <w:jc w:val="right"/>
    </w:pPr>
    <w:rPr>
      <w:rFonts w:ascii="HelveticaNeueLT Std Lt" w:hAnsi="HelveticaNeueLT Std Lt"/>
      <w:caps/>
      <w:sz w:val="16"/>
    </w:rPr>
  </w:style>
  <w:style w:type="character" w:customStyle="1" w:styleId="SidhuvudChar">
    <w:name w:val="Sidhuvud Char"/>
    <w:basedOn w:val="Standardstycketeckensnitt"/>
    <w:link w:val="Sidhuvud"/>
    <w:uiPriority w:val="99"/>
    <w:semiHidden/>
    <w:rsid w:val="00DD0702"/>
    <w:rPr>
      <w:rFonts w:ascii="HelveticaNeueLT Std Lt" w:hAnsi="HelveticaNeueLT Std Lt"/>
      <w:caps/>
      <w:sz w:val="16"/>
    </w:rPr>
  </w:style>
  <w:style w:type="paragraph" w:styleId="Sidfot">
    <w:name w:val="footer"/>
    <w:link w:val="SidfotChar"/>
    <w:uiPriority w:val="99"/>
    <w:rsid w:val="003C259C"/>
    <w:pPr>
      <w:spacing w:after="0" w:line="240" w:lineRule="auto"/>
    </w:pPr>
    <w:rPr>
      <w:sz w:val="15"/>
    </w:rPr>
  </w:style>
  <w:style w:type="character" w:customStyle="1" w:styleId="SidfotChar">
    <w:name w:val="Sidfot Char"/>
    <w:basedOn w:val="Standardstycketeckensnitt"/>
    <w:link w:val="Sidfot"/>
    <w:uiPriority w:val="99"/>
    <w:rsid w:val="003C259C"/>
    <w:rPr>
      <w:sz w:val="15"/>
    </w:rPr>
  </w:style>
  <w:style w:type="paragraph" w:styleId="Ballongtext">
    <w:name w:val="Balloon Text"/>
    <w:basedOn w:val="Normal"/>
    <w:link w:val="BallongtextChar"/>
    <w:uiPriority w:val="99"/>
    <w:semiHidden/>
    <w:unhideWhenUsed/>
    <w:rsid w:val="007706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65C"/>
    <w:rPr>
      <w:rFonts w:ascii="Tahoma" w:hAnsi="Tahoma" w:cs="Tahoma"/>
      <w:sz w:val="16"/>
      <w:szCs w:val="16"/>
    </w:rPr>
  </w:style>
  <w:style w:type="table" w:styleId="Tabellrutnt">
    <w:name w:val="Table Grid"/>
    <w:basedOn w:val="Normaltabell"/>
    <w:uiPriority w:val="39"/>
    <w:rsid w:val="00BA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CA499D"/>
    <w:rPr>
      <w:rFonts w:eastAsiaTheme="majorEastAsia" w:cstheme="majorBidi"/>
      <w:b/>
      <w:bCs/>
      <w:sz w:val="28"/>
      <w:szCs w:val="26"/>
    </w:rPr>
  </w:style>
  <w:style w:type="paragraph" w:styleId="Brdtext">
    <w:name w:val="Body Text"/>
    <w:link w:val="BrdtextChar"/>
    <w:uiPriority w:val="99"/>
    <w:qFormat/>
    <w:rsid w:val="00A66C90"/>
    <w:pPr>
      <w:spacing w:after="120" w:line="280" w:lineRule="exact"/>
    </w:pPr>
    <w:rPr>
      <w:rFonts w:asciiTheme="minorHAnsi" w:hAnsiTheme="minorHAnsi"/>
    </w:rPr>
  </w:style>
  <w:style w:type="character" w:customStyle="1" w:styleId="BrdtextChar">
    <w:name w:val="Brödtext Char"/>
    <w:basedOn w:val="Standardstycketeckensnitt"/>
    <w:link w:val="Brdtext"/>
    <w:uiPriority w:val="99"/>
    <w:rsid w:val="00A66C90"/>
    <w:rPr>
      <w:rFonts w:asciiTheme="minorHAnsi" w:hAnsiTheme="minorHAnsi"/>
    </w:rPr>
  </w:style>
  <w:style w:type="paragraph" w:styleId="Rubrik">
    <w:name w:val="Title"/>
    <w:next w:val="Brdtext"/>
    <w:link w:val="RubrikChar"/>
    <w:uiPriority w:val="10"/>
    <w:qFormat/>
    <w:rsid w:val="005954B4"/>
    <w:pPr>
      <w:spacing w:after="300" w:line="240" w:lineRule="auto"/>
      <w:contextualSpacing/>
    </w:pPr>
    <w:rPr>
      <w:rFonts w:eastAsiaTheme="majorEastAsia" w:cstheme="majorBidi"/>
      <w:b/>
      <w:color w:val="000000" w:themeColor="text2" w:themeShade="BF"/>
      <w:spacing w:val="5"/>
      <w:kern w:val="28"/>
      <w:sz w:val="28"/>
      <w:szCs w:val="52"/>
    </w:rPr>
  </w:style>
  <w:style w:type="character" w:customStyle="1" w:styleId="RubrikChar">
    <w:name w:val="Rubrik Char"/>
    <w:basedOn w:val="Standardstycketeckensnitt"/>
    <w:link w:val="Rubrik"/>
    <w:uiPriority w:val="10"/>
    <w:rsid w:val="005954B4"/>
    <w:rPr>
      <w:rFonts w:eastAsiaTheme="majorEastAsia" w:cstheme="majorBidi"/>
      <w:b/>
      <w:color w:val="000000" w:themeColor="text2" w:themeShade="BF"/>
      <w:spacing w:val="5"/>
      <w:kern w:val="28"/>
      <w:sz w:val="28"/>
      <w:szCs w:val="52"/>
    </w:rPr>
  </w:style>
  <w:style w:type="character" w:customStyle="1" w:styleId="Rubrik3Char">
    <w:name w:val="Rubrik 3 Char"/>
    <w:basedOn w:val="Standardstycketeckensnitt"/>
    <w:link w:val="Rubrik3"/>
    <w:uiPriority w:val="9"/>
    <w:rsid w:val="00CA499D"/>
    <w:rPr>
      <w:rFonts w:ascii="Cambria" w:eastAsiaTheme="majorEastAsia" w:hAnsi="Cambria" w:cstheme="majorBidi"/>
      <w:b/>
      <w:bCs/>
      <w:sz w:val="24"/>
    </w:rPr>
  </w:style>
  <w:style w:type="character" w:customStyle="1" w:styleId="Rubrik4Char">
    <w:name w:val="Rubrik 4 Char"/>
    <w:basedOn w:val="Standardstycketeckensnitt"/>
    <w:link w:val="Rubrik4"/>
    <w:uiPriority w:val="9"/>
    <w:semiHidden/>
    <w:rsid w:val="0025133D"/>
    <w:rPr>
      <w:rFonts w:eastAsiaTheme="majorEastAsia" w:cstheme="majorBidi"/>
      <w:b/>
      <w:bCs/>
      <w:i/>
      <w:iCs/>
    </w:rPr>
  </w:style>
  <w:style w:type="paragraph" w:styleId="Underrubrik">
    <w:name w:val="Subtitle"/>
    <w:basedOn w:val="Normal"/>
    <w:next w:val="Normal"/>
    <w:link w:val="UnderrubrikChar"/>
    <w:uiPriority w:val="11"/>
    <w:semiHidden/>
    <w:rsid w:val="005954B4"/>
    <w:pPr>
      <w:numPr>
        <w:ilvl w:val="1"/>
      </w:numPr>
    </w:pPr>
    <w:rPr>
      <w:rFonts w:eastAsiaTheme="majorEastAsia" w:cstheme="majorBidi"/>
      <w:iCs/>
      <w:spacing w:val="15"/>
      <w:sz w:val="24"/>
      <w:szCs w:val="24"/>
    </w:rPr>
  </w:style>
  <w:style w:type="character" w:customStyle="1" w:styleId="UnderrubrikChar">
    <w:name w:val="Underrubrik Char"/>
    <w:basedOn w:val="Standardstycketeckensnitt"/>
    <w:link w:val="Underrubrik"/>
    <w:uiPriority w:val="11"/>
    <w:semiHidden/>
    <w:rsid w:val="005954B4"/>
    <w:rPr>
      <w:rFonts w:eastAsiaTheme="majorEastAsia" w:cstheme="majorBidi"/>
      <w:iCs/>
      <w:spacing w:val="15"/>
      <w:sz w:val="24"/>
      <w:szCs w:val="24"/>
    </w:rPr>
  </w:style>
  <w:style w:type="paragraph" w:customStyle="1" w:styleId="Sudhuvudfrvaltning">
    <w:name w:val="Sudhuvud_förvaltning"/>
    <w:semiHidden/>
    <w:qFormat/>
    <w:rsid w:val="00825B74"/>
    <w:rPr>
      <w:caps/>
      <w:sz w:val="20"/>
    </w:rPr>
  </w:style>
  <w:style w:type="paragraph" w:customStyle="1" w:styleId="Adressat">
    <w:name w:val="Adressat"/>
    <w:semiHidden/>
    <w:qFormat/>
    <w:rsid w:val="00B5424D"/>
    <w:pPr>
      <w:spacing w:after="0" w:line="240" w:lineRule="auto"/>
    </w:pPr>
    <w:rPr>
      <w:sz w:val="20"/>
      <w:szCs w:val="20"/>
    </w:rPr>
  </w:style>
  <w:style w:type="paragraph" w:customStyle="1" w:styleId="Webbadress">
    <w:name w:val="Webbadress"/>
    <w:semiHidden/>
    <w:qFormat/>
    <w:rsid w:val="00F5330D"/>
    <w:pPr>
      <w:spacing w:after="0"/>
      <w:jc w:val="right"/>
    </w:pPr>
    <w:rPr>
      <w:b/>
      <w:sz w:val="19"/>
      <w:szCs w:val="19"/>
    </w:rPr>
  </w:style>
  <w:style w:type="paragraph" w:customStyle="1" w:styleId="Avsndareniv2">
    <w:name w:val="Avsändare nivå 2"/>
    <w:semiHidden/>
    <w:qFormat/>
    <w:rsid w:val="00B416A0"/>
    <w:rPr>
      <w:rFonts w:ascii="Berling LT Std Roman" w:hAnsi="Berling LT Std Roman"/>
      <w:sz w:val="20"/>
    </w:rPr>
  </w:style>
  <w:style w:type="paragraph" w:customStyle="1" w:styleId="Sidhuvud1">
    <w:name w:val="Sidhuvud1"/>
    <w:semiHidden/>
    <w:qFormat/>
    <w:rsid w:val="008418D1"/>
    <w:pPr>
      <w:spacing w:after="0" w:line="0" w:lineRule="atLeast"/>
    </w:pPr>
    <w:rPr>
      <w:caps/>
      <w:sz w:val="18"/>
    </w:rPr>
  </w:style>
  <w:style w:type="paragraph" w:customStyle="1" w:styleId="Sidhuvudavdelning">
    <w:name w:val="Sidhuvud_avdelning"/>
    <w:semiHidden/>
    <w:qFormat/>
    <w:rsid w:val="000F7325"/>
    <w:pPr>
      <w:spacing w:before="60" w:after="0" w:line="240" w:lineRule="auto"/>
    </w:pPr>
    <w:rPr>
      <w:caps/>
      <w:sz w:val="15"/>
      <w:szCs w:val="18"/>
    </w:rPr>
  </w:style>
  <w:style w:type="paragraph" w:styleId="Dokumentversikt">
    <w:name w:val="Document Map"/>
    <w:basedOn w:val="Normal"/>
    <w:link w:val="DokumentversiktChar"/>
    <w:uiPriority w:val="99"/>
    <w:semiHidden/>
    <w:unhideWhenUsed/>
    <w:rsid w:val="009622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62287"/>
    <w:rPr>
      <w:rFonts w:ascii="Tahoma" w:hAnsi="Tahoma" w:cs="Tahoma"/>
      <w:sz w:val="16"/>
      <w:szCs w:val="16"/>
    </w:rPr>
  </w:style>
  <w:style w:type="character" w:styleId="Hyperlnk">
    <w:name w:val="Hyperlink"/>
    <w:basedOn w:val="Standardstycketeckensnitt"/>
    <w:uiPriority w:val="99"/>
    <w:unhideWhenUsed/>
    <w:rsid w:val="0096307D"/>
    <w:rPr>
      <w:color w:val="0000FF" w:themeColor="hyperlink"/>
      <w:u w:val="single"/>
    </w:rPr>
  </w:style>
  <w:style w:type="character" w:styleId="Stark">
    <w:name w:val="Strong"/>
    <w:basedOn w:val="Standardstycketeckensnitt"/>
    <w:uiPriority w:val="22"/>
    <w:qFormat/>
    <w:rsid w:val="006344B5"/>
    <w:rPr>
      <w:b/>
      <w:bCs/>
    </w:rPr>
  </w:style>
  <w:style w:type="paragraph" w:styleId="Normalwebb">
    <w:name w:val="Normal (Web)"/>
    <w:basedOn w:val="Normal"/>
    <w:uiPriority w:val="99"/>
    <w:unhideWhenUsed/>
    <w:rsid w:val="00754663"/>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paragraph" w:styleId="Liststycke">
    <w:name w:val="List Paragraph"/>
    <w:basedOn w:val="Normal"/>
    <w:uiPriority w:val="34"/>
    <w:qFormat/>
    <w:rsid w:val="00554D72"/>
    <w:pPr>
      <w:spacing w:after="160"/>
      <w:ind w:left="720"/>
      <w:contextualSpacing/>
    </w:pPr>
    <w:rPr>
      <w:rFonts w:ascii="Calibri" w:eastAsia="Times New Roman" w:hAnsi="Calibri" w:cs="Times New Roman"/>
      <w:color w:val="auto"/>
      <w:sz w:val="21"/>
      <w:szCs w:val="21"/>
      <w:lang w:eastAsia="sv-SE"/>
    </w:rPr>
  </w:style>
  <w:style w:type="paragraph" w:customStyle="1" w:styleId="Default">
    <w:name w:val="Default"/>
    <w:uiPriority w:val="99"/>
    <w:rsid w:val="00554D72"/>
    <w:pPr>
      <w:autoSpaceDE w:val="0"/>
      <w:autoSpaceDN w:val="0"/>
      <w:adjustRightInd w:val="0"/>
      <w:spacing w:after="160"/>
    </w:pPr>
    <w:rPr>
      <w:rFonts w:ascii="Calibri" w:eastAsia="Times New Roman" w:hAnsi="Calibri" w:cs="Times New Roman"/>
      <w:color w:val="000000"/>
      <w:sz w:val="24"/>
      <w:szCs w:val="24"/>
    </w:rPr>
  </w:style>
  <w:style w:type="character" w:styleId="AnvndHyperlnk">
    <w:name w:val="FollowedHyperlink"/>
    <w:basedOn w:val="Standardstycketeckensnitt"/>
    <w:uiPriority w:val="99"/>
    <w:semiHidden/>
    <w:unhideWhenUsed/>
    <w:rsid w:val="00A40835"/>
    <w:rPr>
      <w:color w:val="800080" w:themeColor="followedHyperlink"/>
      <w:u w:val="single"/>
    </w:rPr>
  </w:style>
  <w:style w:type="character" w:styleId="Olstomnmnande">
    <w:name w:val="Unresolved Mention"/>
    <w:basedOn w:val="Standardstycketeckensnitt"/>
    <w:uiPriority w:val="99"/>
    <w:semiHidden/>
    <w:unhideWhenUsed/>
    <w:rsid w:val="007E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78658">
      <w:bodyDiv w:val="1"/>
      <w:marLeft w:val="0"/>
      <w:marRight w:val="0"/>
      <w:marTop w:val="0"/>
      <w:marBottom w:val="0"/>
      <w:divBdr>
        <w:top w:val="none" w:sz="0" w:space="0" w:color="auto"/>
        <w:left w:val="none" w:sz="0" w:space="0" w:color="auto"/>
        <w:bottom w:val="none" w:sz="0" w:space="0" w:color="auto"/>
        <w:right w:val="none" w:sz="0" w:space="0" w:color="auto"/>
      </w:divBdr>
    </w:div>
    <w:div w:id="191575922">
      <w:bodyDiv w:val="1"/>
      <w:marLeft w:val="0"/>
      <w:marRight w:val="0"/>
      <w:marTop w:val="0"/>
      <w:marBottom w:val="0"/>
      <w:divBdr>
        <w:top w:val="none" w:sz="0" w:space="0" w:color="auto"/>
        <w:left w:val="none" w:sz="0" w:space="0" w:color="auto"/>
        <w:bottom w:val="none" w:sz="0" w:space="0" w:color="auto"/>
        <w:right w:val="none" w:sz="0" w:space="0" w:color="auto"/>
      </w:divBdr>
      <w:divsChild>
        <w:div w:id="2112778665">
          <w:marLeft w:val="0"/>
          <w:marRight w:val="0"/>
          <w:marTop w:val="0"/>
          <w:marBottom w:val="0"/>
          <w:divBdr>
            <w:top w:val="none" w:sz="0" w:space="0" w:color="auto"/>
            <w:left w:val="none" w:sz="0" w:space="0" w:color="auto"/>
            <w:bottom w:val="none" w:sz="0" w:space="0" w:color="auto"/>
            <w:right w:val="none" w:sz="0" w:space="0" w:color="auto"/>
          </w:divBdr>
        </w:div>
      </w:divsChild>
    </w:div>
    <w:div w:id="326136270">
      <w:bodyDiv w:val="1"/>
      <w:marLeft w:val="0"/>
      <w:marRight w:val="0"/>
      <w:marTop w:val="0"/>
      <w:marBottom w:val="0"/>
      <w:divBdr>
        <w:top w:val="none" w:sz="0" w:space="0" w:color="auto"/>
        <w:left w:val="none" w:sz="0" w:space="0" w:color="auto"/>
        <w:bottom w:val="none" w:sz="0" w:space="0" w:color="auto"/>
        <w:right w:val="none" w:sz="0" w:space="0" w:color="auto"/>
      </w:divBdr>
      <w:divsChild>
        <w:div w:id="1109276740">
          <w:marLeft w:val="0"/>
          <w:marRight w:val="0"/>
          <w:marTop w:val="0"/>
          <w:marBottom w:val="0"/>
          <w:divBdr>
            <w:top w:val="none" w:sz="0" w:space="0" w:color="auto"/>
            <w:left w:val="none" w:sz="0" w:space="0" w:color="auto"/>
            <w:bottom w:val="none" w:sz="0" w:space="0" w:color="auto"/>
            <w:right w:val="none" w:sz="0" w:space="0" w:color="auto"/>
          </w:divBdr>
          <w:divsChild>
            <w:div w:id="964896606">
              <w:marLeft w:val="0"/>
              <w:marRight w:val="0"/>
              <w:marTop w:val="0"/>
              <w:marBottom w:val="0"/>
              <w:divBdr>
                <w:top w:val="none" w:sz="0" w:space="0" w:color="auto"/>
                <w:left w:val="none" w:sz="0" w:space="0" w:color="auto"/>
                <w:bottom w:val="none" w:sz="0" w:space="0" w:color="auto"/>
                <w:right w:val="none" w:sz="0" w:space="0" w:color="auto"/>
              </w:divBdr>
              <w:divsChild>
                <w:div w:id="1322194854">
                  <w:marLeft w:val="0"/>
                  <w:marRight w:val="0"/>
                  <w:marTop w:val="0"/>
                  <w:marBottom w:val="0"/>
                  <w:divBdr>
                    <w:top w:val="none" w:sz="0" w:space="0" w:color="auto"/>
                    <w:left w:val="none" w:sz="0" w:space="0" w:color="auto"/>
                    <w:bottom w:val="none" w:sz="0" w:space="0" w:color="auto"/>
                    <w:right w:val="none" w:sz="0" w:space="0" w:color="auto"/>
                  </w:divBdr>
                  <w:divsChild>
                    <w:div w:id="1720934746">
                      <w:marLeft w:val="0"/>
                      <w:marRight w:val="0"/>
                      <w:marTop w:val="0"/>
                      <w:marBottom w:val="0"/>
                      <w:divBdr>
                        <w:top w:val="none" w:sz="0" w:space="0" w:color="auto"/>
                        <w:left w:val="none" w:sz="0" w:space="0" w:color="auto"/>
                        <w:bottom w:val="none" w:sz="0" w:space="0" w:color="auto"/>
                        <w:right w:val="none" w:sz="0" w:space="0" w:color="auto"/>
                      </w:divBdr>
                      <w:divsChild>
                        <w:div w:id="1612666425">
                          <w:marLeft w:val="0"/>
                          <w:marRight w:val="0"/>
                          <w:marTop w:val="0"/>
                          <w:marBottom w:val="0"/>
                          <w:divBdr>
                            <w:top w:val="none" w:sz="0" w:space="0" w:color="auto"/>
                            <w:left w:val="none" w:sz="0" w:space="0" w:color="auto"/>
                            <w:bottom w:val="none" w:sz="0" w:space="0" w:color="auto"/>
                            <w:right w:val="none" w:sz="0" w:space="0" w:color="auto"/>
                          </w:divBdr>
                          <w:divsChild>
                            <w:div w:id="1701664483">
                              <w:marLeft w:val="0"/>
                              <w:marRight w:val="0"/>
                              <w:marTop w:val="0"/>
                              <w:marBottom w:val="0"/>
                              <w:divBdr>
                                <w:top w:val="none" w:sz="0" w:space="0" w:color="auto"/>
                                <w:left w:val="none" w:sz="0" w:space="0" w:color="auto"/>
                                <w:bottom w:val="none" w:sz="0" w:space="0" w:color="auto"/>
                                <w:right w:val="none" w:sz="0" w:space="0" w:color="auto"/>
                              </w:divBdr>
                              <w:divsChild>
                                <w:div w:id="2992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05691">
      <w:bodyDiv w:val="1"/>
      <w:marLeft w:val="0"/>
      <w:marRight w:val="0"/>
      <w:marTop w:val="0"/>
      <w:marBottom w:val="0"/>
      <w:divBdr>
        <w:top w:val="none" w:sz="0" w:space="0" w:color="auto"/>
        <w:left w:val="none" w:sz="0" w:space="0" w:color="auto"/>
        <w:bottom w:val="none" w:sz="0" w:space="0" w:color="auto"/>
        <w:right w:val="none" w:sz="0" w:space="0" w:color="auto"/>
      </w:divBdr>
    </w:div>
    <w:div w:id="831336612">
      <w:bodyDiv w:val="1"/>
      <w:marLeft w:val="0"/>
      <w:marRight w:val="0"/>
      <w:marTop w:val="0"/>
      <w:marBottom w:val="0"/>
      <w:divBdr>
        <w:top w:val="none" w:sz="0" w:space="0" w:color="auto"/>
        <w:left w:val="none" w:sz="0" w:space="0" w:color="auto"/>
        <w:bottom w:val="none" w:sz="0" w:space="0" w:color="auto"/>
        <w:right w:val="none" w:sz="0" w:space="0" w:color="auto"/>
      </w:divBdr>
    </w:div>
    <w:div w:id="841817275">
      <w:bodyDiv w:val="1"/>
      <w:marLeft w:val="0"/>
      <w:marRight w:val="0"/>
      <w:marTop w:val="0"/>
      <w:marBottom w:val="0"/>
      <w:divBdr>
        <w:top w:val="none" w:sz="0" w:space="0" w:color="auto"/>
        <w:left w:val="none" w:sz="0" w:space="0" w:color="auto"/>
        <w:bottom w:val="none" w:sz="0" w:space="0" w:color="auto"/>
        <w:right w:val="none" w:sz="0" w:space="0" w:color="auto"/>
      </w:divBdr>
    </w:div>
    <w:div w:id="876088684">
      <w:bodyDiv w:val="1"/>
      <w:marLeft w:val="0"/>
      <w:marRight w:val="0"/>
      <w:marTop w:val="0"/>
      <w:marBottom w:val="0"/>
      <w:divBdr>
        <w:top w:val="none" w:sz="0" w:space="0" w:color="auto"/>
        <w:left w:val="none" w:sz="0" w:space="0" w:color="auto"/>
        <w:bottom w:val="none" w:sz="0" w:space="0" w:color="auto"/>
        <w:right w:val="none" w:sz="0" w:space="0" w:color="auto"/>
      </w:divBdr>
    </w:div>
    <w:div w:id="1262642371">
      <w:bodyDiv w:val="1"/>
      <w:marLeft w:val="0"/>
      <w:marRight w:val="0"/>
      <w:marTop w:val="0"/>
      <w:marBottom w:val="0"/>
      <w:divBdr>
        <w:top w:val="none" w:sz="0" w:space="0" w:color="auto"/>
        <w:left w:val="none" w:sz="0" w:space="0" w:color="auto"/>
        <w:bottom w:val="none" w:sz="0" w:space="0" w:color="auto"/>
        <w:right w:val="none" w:sz="0" w:space="0" w:color="auto"/>
      </w:divBdr>
      <w:divsChild>
        <w:div w:id="1632662758">
          <w:marLeft w:val="0"/>
          <w:marRight w:val="0"/>
          <w:marTop w:val="0"/>
          <w:marBottom w:val="0"/>
          <w:divBdr>
            <w:top w:val="none" w:sz="0" w:space="0" w:color="auto"/>
            <w:left w:val="none" w:sz="0" w:space="0" w:color="auto"/>
            <w:bottom w:val="none" w:sz="0" w:space="0" w:color="auto"/>
            <w:right w:val="none" w:sz="0" w:space="0" w:color="auto"/>
          </w:divBdr>
          <w:divsChild>
            <w:div w:id="202904833">
              <w:marLeft w:val="0"/>
              <w:marRight w:val="0"/>
              <w:marTop w:val="0"/>
              <w:marBottom w:val="0"/>
              <w:divBdr>
                <w:top w:val="none" w:sz="0" w:space="0" w:color="auto"/>
                <w:left w:val="none" w:sz="0" w:space="0" w:color="auto"/>
                <w:bottom w:val="none" w:sz="0" w:space="0" w:color="auto"/>
                <w:right w:val="none" w:sz="0" w:space="0" w:color="auto"/>
              </w:divBdr>
              <w:divsChild>
                <w:div w:id="1624994467">
                  <w:marLeft w:val="0"/>
                  <w:marRight w:val="0"/>
                  <w:marTop w:val="0"/>
                  <w:marBottom w:val="0"/>
                  <w:divBdr>
                    <w:top w:val="none" w:sz="0" w:space="0" w:color="auto"/>
                    <w:left w:val="none" w:sz="0" w:space="0" w:color="auto"/>
                    <w:bottom w:val="none" w:sz="0" w:space="0" w:color="auto"/>
                    <w:right w:val="none" w:sz="0" w:space="0" w:color="auto"/>
                  </w:divBdr>
                  <w:divsChild>
                    <w:div w:id="1333752239">
                      <w:marLeft w:val="0"/>
                      <w:marRight w:val="0"/>
                      <w:marTop w:val="0"/>
                      <w:marBottom w:val="0"/>
                      <w:divBdr>
                        <w:top w:val="none" w:sz="0" w:space="0" w:color="auto"/>
                        <w:left w:val="none" w:sz="0" w:space="0" w:color="auto"/>
                        <w:bottom w:val="none" w:sz="0" w:space="0" w:color="auto"/>
                        <w:right w:val="none" w:sz="0" w:space="0" w:color="auto"/>
                      </w:divBdr>
                      <w:divsChild>
                        <w:div w:id="1234390871">
                          <w:marLeft w:val="0"/>
                          <w:marRight w:val="0"/>
                          <w:marTop w:val="0"/>
                          <w:marBottom w:val="0"/>
                          <w:divBdr>
                            <w:top w:val="none" w:sz="0" w:space="0" w:color="auto"/>
                            <w:left w:val="none" w:sz="0" w:space="0" w:color="auto"/>
                            <w:bottom w:val="none" w:sz="0" w:space="0" w:color="auto"/>
                            <w:right w:val="none" w:sz="0" w:space="0" w:color="auto"/>
                          </w:divBdr>
                          <w:divsChild>
                            <w:div w:id="1705058128">
                              <w:marLeft w:val="0"/>
                              <w:marRight w:val="0"/>
                              <w:marTop w:val="0"/>
                              <w:marBottom w:val="0"/>
                              <w:divBdr>
                                <w:top w:val="none" w:sz="0" w:space="0" w:color="auto"/>
                                <w:left w:val="none" w:sz="0" w:space="0" w:color="auto"/>
                                <w:bottom w:val="none" w:sz="0" w:space="0" w:color="auto"/>
                                <w:right w:val="none" w:sz="0" w:space="0" w:color="auto"/>
                              </w:divBdr>
                              <w:divsChild>
                                <w:div w:id="20664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346537">
      <w:bodyDiv w:val="1"/>
      <w:marLeft w:val="0"/>
      <w:marRight w:val="0"/>
      <w:marTop w:val="0"/>
      <w:marBottom w:val="0"/>
      <w:divBdr>
        <w:top w:val="none" w:sz="0" w:space="0" w:color="auto"/>
        <w:left w:val="none" w:sz="0" w:space="0" w:color="auto"/>
        <w:bottom w:val="none" w:sz="0" w:space="0" w:color="auto"/>
        <w:right w:val="none" w:sz="0" w:space="0" w:color="auto"/>
      </w:divBdr>
    </w:div>
    <w:div w:id="1545097415">
      <w:bodyDiv w:val="1"/>
      <w:marLeft w:val="0"/>
      <w:marRight w:val="0"/>
      <w:marTop w:val="0"/>
      <w:marBottom w:val="0"/>
      <w:divBdr>
        <w:top w:val="none" w:sz="0" w:space="0" w:color="auto"/>
        <w:left w:val="none" w:sz="0" w:space="0" w:color="auto"/>
        <w:bottom w:val="none" w:sz="0" w:space="0" w:color="auto"/>
        <w:right w:val="none" w:sz="0" w:space="0" w:color="auto"/>
      </w:divBdr>
    </w:div>
    <w:div w:id="1734572957">
      <w:bodyDiv w:val="1"/>
      <w:marLeft w:val="0"/>
      <w:marRight w:val="0"/>
      <w:marTop w:val="0"/>
      <w:marBottom w:val="0"/>
      <w:divBdr>
        <w:top w:val="none" w:sz="0" w:space="0" w:color="auto"/>
        <w:left w:val="none" w:sz="0" w:space="0" w:color="auto"/>
        <w:bottom w:val="none" w:sz="0" w:space="0" w:color="auto"/>
        <w:right w:val="none" w:sz="0" w:space="0" w:color="auto"/>
      </w:divBdr>
    </w:div>
    <w:div w:id="1743141356">
      <w:bodyDiv w:val="1"/>
      <w:marLeft w:val="0"/>
      <w:marRight w:val="0"/>
      <w:marTop w:val="0"/>
      <w:marBottom w:val="0"/>
      <w:divBdr>
        <w:top w:val="none" w:sz="0" w:space="0" w:color="auto"/>
        <w:left w:val="none" w:sz="0" w:space="0" w:color="auto"/>
        <w:bottom w:val="none" w:sz="0" w:space="0" w:color="auto"/>
        <w:right w:val="none" w:sz="0" w:space="0" w:color="auto"/>
      </w:divBdr>
    </w:div>
    <w:div w:id="2014919354">
      <w:bodyDiv w:val="1"/>
      <w:marLeft w:val="0"/>
      <w:marRight w:val="0"/>
      <w:marTop w:val="0"/>
      <w:marBottom w:val="0"/>
      <w:divBdr>
        <w:top w:val="none" w:sz="0" w:space="0" w:color="auto"/>
        <w:left w:val="none" w:sz="0" w:space="0" w:color="auto"/>
        <w:bottom w:val="none" w:sz="0" w:space="0" w:color="auto"/>
        <w:right w:val="none" w:sz="0" w:space="0" w:color="auto"/>
      </w:divBdr>
    </w:div>
    <w:div w:id="2048554898">
      <w:bodyDiv w:val="1"/>
      <w:marLeft w:val="0"/>
      <w:marRight w:val="0"/>
      <w:marTop w:val="0"/>
      <w:marBottom w:val="0"/>
      <w:divBdr>
        <w:top w:val="none" w:sz="0" w:space="0" w:color="auto"/>
        <w:left w:val="none" w:sz="0" w:space="0" w:color="auto"/>
        <w:bottom w:val="none" w:sz="0" w:space="0" w:color="auto"/>
        <w:right w:val="none" w:sz="0" w:space="0" w:color="auto"/>
      </w:divBdr>
    </w:div>
    <w:div w:id="21185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na.faller@helsingborg.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rbetsmarknadsnamnden@helsingborg.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len.svensson@helsingborg.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singborg.se/forskola-och-utbildning/vuxenutbildning/studievagledning-och-stod/likabehandling-och-trygghet/" TargetMode="External"/><Relationship Id="rId5" Type="http://schemas.openxmlformats.org/officeDocument/2006/relationships/numbering" Target="numbering.xml"/><Relationship Id="rId15" Type="http://schemas.openxmlformats.org/officeDocument/2006/relationships/hyperlink" Target="mailto:ase.lunden-welden@helsingborg.s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kim.uppsall-sjogren@helsingborg.s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footer2.xml.rels><?xml version="1.0" encoding="UTF-8" standalone="yes"?>
<Relationships xmlns="http://schemas.openxmlformats.org/package/2006/relationships"><Relationship Id="rId1" Type="http://schemas.openxmlformats.org/officeDocument/2006/relationships/hyperlink" Target="mailto:arbetsmarknadsnamnden@helsingborg.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HBG_Tema">
  <a:themeElements>
    <a:clrScheme name="Anpassat 1">
      <a:dk1>
        <a:sysClr val="windowText" lastClr="000000"/>
      </a:dk1>
      <a:lt1>
        <a:srgbClr val="FFFFFF"/>
      </a:lt1>
      <a:dk2>
        <a:srgbClr val="000000"/>
      </a:dk2>
      <a:lt2>
        <a:srgbClr val="FFFFFF"/>
      </a:lt2>
      <a:accent1>
        <a:srgbClr val="93B1CC"/>
      </a:accent1>
      <a:accent2>
        <a:srgbClr val="45697D"/>
      </a:accent2>
      <a:accent3>
        <a:srgbClr val="DDE8EC"/>
      </a:accent3>
      <a:accent4>
        <a:srgbClr val="D62B1F"/>
      </a:accent4>
      <a:accent5>
        <a:srgbClr val="665547"/>
      </a:accent5>
      <a:accent6>
        <a:srgbClr val="A3AE00"/>
      </a:accent6>
      <a:hlink>
        <a:srgbClr val="0000FF"/>
      </a:hlink>
      <a:folHlink>
        <a:srgbClr val="800080"/>
      </a:folHlink>
    </a:clrScheme>
    <a:fontScheme name="HBG_Office_Temateckensnitt">
      <a:majorFont>
        <a:latin typeface="HelveticaNeueLT Std"/>
        <a:ea typeface=""/>
        <a:cs typeface=""/>
      </a:majorFont>
      <a:minorFont>
        <a:latin typeface="Berling LT Std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1324437365D0499A0B6132D436BEF2" ma:contentTypeVersion="0" ma:contentTypeDescription="Skapa ett nytt dokument." ma:contentTypeScope="" ma:versionID="d0f816e636b93b0dceffc4f2e18c81df">
  <xsd:schema xmlns:xsd="http://www.w3.org/2001/XMLSchema" xmlns:p="http://schemas.microsoft.com/office/2006/metadata/properties" targetNamespace="http://schemas.microsoft.com/office/2006/metadata/properties" ma:root="true" ma:fieldsID="0972d9b87414d3d716947ba0010424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13CF-2296-4B63-987F-F36633CE730D}">
  <ds:schemaRefs>
    <ds:schemaRef ds:uri="http://schemas.microsoft.com/sharepoint/v3/contenttype/forms"/>
  </ds:schemaRefs>
</ds:datastoreItem>
</file>

<file path=customXml/itemProps2.xml><?xml version="1.0" encoding="utf-8"?>
<ds:datastoreItem xmlns:ds="http://schemas.openxmlformats.org/officeDocument/2006/customXml" ds:itemID="{B0E50B5B-4874-41E4-834F-0D3835D8E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BE1A94C-A0F1-4E88-82CC-3D5BE99451C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E6960E4-882F-40F2-BDB4-3C07D41C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2500</Words>
  <Characters>13254</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
    </vt:vector>
  </TitlesOfParts>
  <Company>Lexicon</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Andersson Jenny - UVN</dc:creator>
  <cp:lastModifiedBy>Lundén-Welden Åse - AMF</cp:lastModifiedBy>
  <cp:revision>5</cp:revision>
  <cp:lastPrinted>2022-05-19T11:44:00Z</cp:lastPrinted>
  <dcterms:created xsi:type="dcterms:W3CDTF">2026-01-21T14:05:00Z</dcterms:created>
  <dcterms:modified xsi:type="dcterms:W3CDTF">2026-01-21T14:57:00Z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0x010100FB1324437365D0499A0B6132D436BEF2</vt:lpwstr>
  </property>
</Properties>
</file>