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19C4" w14:textId="77777777" w:rsidR="00571DDE" w:rsidRPr="006835A3" w:rsidRDefault="00571DDE" w:rsidP="00F62EA5">
      <w:pPr>
        <w:pStyle w:val="Rubrik1"/>
        <w:spacing w:before="120"/>
        <w:rPr>
          <w:color w:val="auto"/>
          <w:sz w:val="24"/>
          <w:szCs w:val="24"/>
        </w:rPr>
      </w:pPr>
      <w:bookmarkStart w:id="0" w:name="DokumentTyp"/>
      <w:r w:rsidRPr="00377580">
        <w:rPr>
          <w:color w:val="auto"/>
          <w:szCs w:val="32"/>
        </w:rPr>
        <w:t>Information till allmänheten (</w:t>
      </w:r>
      <w:r w:rsidR="00341C63" w:rsidRPr="00377580">
        <w:rPr>
          <w:color w:val="auto"/>
          <w:szCs w:val="32"/>
        </w:rPr>
        <w:t>Seveso</w:t>
      </w:r>
      <w:r w:rsidRPr="00377580">
        <w:rPr>
          <w:color w:val="auto"/>
          <w:szCs w:val="32"/>
        </w:rPr>
        <w:t>)</w:t>
      </w:r>
      <w:r w:rsidR="007C597E">
        <w:rPr>
          <w:color w:val="auto"/>
          <w:sz w:val="36"/>
        </w:rPr>
        <w:br/>
      </w:r>
      <w:bookmarkEnd w:id="0"/>
      <w:r w:rsidR="005F683D">
        <w:rPr>
          <w:color w:val="auto"/>
          <w:sz w:val="24"/>
          <w:szCs w:val="24"/>
        </w:rPr>
        <w:t>Bakgrund</w:t>
      </w:r>
    </w:p>
    <w:p w14:paraId="1D603F5C" w14:textId="77777777" w:rsidR="005F683D" w:rsidRDefault="005F683D" w:rsidP="00571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Bergtäkten på fastigheten </w:t>
      </w:r>
      <w:r w:rsidR="001A0E16">
        <w:rPr>
          <w:rFonts w:ascii="Times New Roman" w:hAnsi="Times New Roman"/>
          <w:sz w:val="24"/>
          <w:szCs w:val="24"/>
        </w:rPr>
        <w:t>Össjö 31:13</w:t>
      </w:r>
      <w:r w:rsidRPr="005F683D">
        <w:rPr>
          <w:rFonts w:ascii="Times New Roman" w:hAnsi="Times New Roman"/>
          <w:sz w:val="24"/>
          <w:szCs w:val="24"/>
        </w:rPr>
        <w:t xml:space="preserve"> </w:t>
      </w:r>
      <w:r w:rsidR="00D97E66">
        <w:rPr>
          <w:rFonts w:ascii="Times New Roman" w:hAnsi="Times New Roman"/>
          <w:sz w:val="24"/>
          <w:szCs w:val="24"/>
        </w:rPr>
        <w:t xml:space="preserve">i </w:t>
      </w:r>
      <w:r w:rsidR="001A0E16">
        <w:rPr>
          <w:rFonts w:ascii="Times New Roman" w:hAnsi="Times New Roman"/>
          <w:sz w:val="24"/>
          <w:szCs w:val="24"/>
        </w:rPr>
        <w:t>Ängelholms</w:t>
      </w:r>
      <w:r w:rsidR="00D97E66">
        <w:rPr>
          <w:rFonts w:ascii="Times New Roman" w:hAnsi="Times New Roman"/>
          <w:sz w:val="24"/>
          <w:szCs w:val="24"/>
        </w:rPr>
        <w:t xml:space="preserve"> kommun </w:t>
      </w:r>
      <w:r w:rsidRPr="005F683D">
        <w:rPr>
          <w:rFonts w:ascii="Times New Roman" w:hAnsi="Times New Roman"/>
          <w:sz w:val="24"/>
          <w:szCs w:val="24"/>
        </w:rPr>
        <w:t>bedriver sådan verksamhet att de</w:t>
      </w:r>
      <w:r>
        <w:rPr>
          <w:rFonts w:ascii="Times New Roman" w:hAnsi="Times New Roman"/>
          <w:sz w:val="24"/>
          <w:szCs w:val="24"/>
        </w:rPr>
        <w:t>n</w:t>
      </w:r>
      <w:r w:rsidRPr="005F683D">
        <w:rPr>
          <w:rFonts w:ascii="Times New Roman" w:hAnsi="Times New Roman"/>
          <w:sz w:val="24"/>
          <w:szCs w:val="24"/>
        </w:rPr>
        <w:t xml:space="preserve"> omfattas av Lag (1999:381) om åtgärder för att förebygga och begränsa följderna av allvarliga kemikalieolyckor, </w:t>
      </w:r>
      <w:r>
        <w:rPr>
          <w:rFonts w:ascii="Times New Roman" w:hAnsi="Times New Roman"/>
          <w:sz w:val="24"/>
          <w:szCs w:val="24"/>
        </w:rPr>
        <w:t>s.k.</w:t>
      </w:r>
      <w:r w:rsidRPr="005F683D">
        <w:rPr>
          <w:rFonts w:ascii="Times New Roman" w:hAnsi="Times New Roman"/>
          <w:sz w:val="24"/>
          <w:szCs w:val="24"/>
        </w:rPr>
        <w:t xml:space="preserve"> Sevesolagstiftningen. I denna lagstiftning finns det två kravnivåer, beroende på vilken mängd kemikalier som hanteras, men i båda finns det krav gällande att delge allmänheten information om risker i </w:t>
      </w:r>
      <w:r w:rsidRPr="003A3C50">
        <w:rPr>
          <w:rFonts w:ascii="Times New Roman" w:hAnsi="Times New Roman"/>
          <w:sz w:val="24"/>
          <w:szCs w:val="24"/>
        </w:rPr>
        <w:t>verksamheten</w:t>
      </w:r>
      <w:r w:rsidRPr="005F683D">
        <w:rPr>
          <w:rFonts w:ascii="Times New Roman" w:hAnsi="Times New Roman"/>
          <w:sz w:val="24"/>
          <w:szCs w:val="24"/>
        </w:rPr>
        <w:t xml:space="preserve"> och hur dessa hanteras. </w:t>
      </w:r>
      <w:r>
        <w:rPr>
          <w:rFonts w:ascii="Times New Roman" w:hAnsi="Times New Roman"/>
          <w:sz w:val="24"/>
          <w:szCs w:val="24"/>
        </w:rPr>
        <w:t>Täkten</w:t>
      </w:r>
      <w:r w:rsidRPr="005F683D">
        <w:rPr>
          <w:rFonts w:ascii="Times New Roman" w:hAnsi="Times New Roman"/>
          <w:sz w:val="24"/>
          <w:szCs w:val="24"/>
        </w:rPr>
        <w:t xml:space="preserve"> omfattas av den </w:t>
      </w:r>
      <w:r>
        <w:rPr>
          <w:rFonts w:ascii="Times New Roman" w:hAnsi="Times New Roman"/>
          <w:sz w:val="24"/>
          <w:szCs w:val="24"/>
        </w:rPr>
        <w:t>lägre</w:t>
      </w:r>
      <w:r w:rsidRPr="005F683D">
        <w:rPr>
          <w:rFonts w:ascii="Times New Roman" w:hAnsi="Times New Roman"/>
          <w:sz w:val="24"/>
          <w:szCs w:val="24"/>
        </w:rPr>
        <w:t xml:space="preserve"> kravnivån. </w:t>
      </w:r>
    </w:p>
    <w:p w14:paraId="106B6705" w14:textId="77777777" w:rsidR="00571DDE" w:rsidRPr="001A0E16" w:rsidRDefault="00571DDE" w:rsidP="001A0E16">
      <w:pPr>
        <w:pStyle w:val="Rubrik3"/>
      </w:pPr>
      <w:r w:rsidRPr="001A0E16">
        <w:t>Kort beskrivning av verksamheten</w:t>
      </w:r>
    </w:p>
    <w:p w14:paraId="035BDFF2" w14:textId="77777777" w:rsidR="00571DDE" w:rsidRPr="001A0E16" w:rsidRDefault="00571DDE" w:rsidP="00571DDE">
      <w:pPr>
        <w:pStyle w:val="Brdtext"/>
        <w:ind w:left="0" w:right="1"/>
        <w:rPr>
          <w:rFonts w:ascii="Times New Roman" w:hAnsi="Times New Roman" w:cs="Times New Roman"/>
          <w:sz w:val="24"/>
          <w:szCs w:val="24"/>
          <w:lang w:val="sv-SE"/>
        </w:rPr>
      </w:pPr>
      <w:r w:rsidRPr="001A0E16">
        <w:rPr>
          <w:rFonts w:ascii="Times New Roman" w:hAnsi="Times New Roman" w:cs="Times New Roman"/>
          <w:sz w:val="24"/>
          <w:szCs w:val="24"/>
          <w:lang w:val="sv-SE"/>
        </w:rPr>
        <w:t>Det primära syftet</w:t>
      </w:r>
      <w:r w:rsidRPr="001A0E16">
        <w:rPr>
          <w:rFonts w:ascii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med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verksamheten</w:t>
      </w:r>
      <w:r w:rsidRPr="001A0E16">
        <w:rPr>
          <w:rFonts w:ascii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att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producera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förädlade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 be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rgmaterialprodukter</w:t>
      </w:r>
      <w:r w:rsidRPr="001A0E16">
        <w:rPr>
          <w:rFonts w:ascii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>för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den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regiona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>la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bygg- och anläggnings</w:t>
      </w:r>
      <w:r w:rsidR="008C330A"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marknaden.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Produktionen innefattar </w:t>
      </w:r>
      <w:proofErr w:type="gramStart"/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bl.a.</w:t>
      </w:r>
      <w:proofErr w:type="gramEnd"/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proofErr w:type="spellStart"/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losshållning</w:t>
      </w:r>
      <w:proofErr w:type="spellEnd"/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, krossning och maskinhantering av bergmaterial. Brytning 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>av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>berg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 xml:space="preserve"> sker</w:t>
      </w:r>
      <w:r w:rsidRPr="001A0E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2"/>
          <w:sz w:val="24"/>
          <w:szCs w:val="24"/>
          <w:lang w:val="sv-SE"/>
        </w:rPr>
        <w:t>genom</w:t>
      </w:r>
      <w:r w:rsidRPr="001A0E16">
        <w:rPr>
          <w:rFonts w:ascii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A0E16">
        <w:rPr>
          <w:rFonts w:ascii="Times New Roman" w:hAnsi="Times New Roman" w:cs="Times New Roman"/>
          <w:spacing w:val="-1"/>
          <w:sz w:val="24"/>
          <w:szCs w:val="24"/>
          <w:lang w:val="sv-SE"/>
        </w:rPr>
        <w:t>sprängning.</w:t>
      </w:r>
      <w:r w:rsidRPr="001A0E16">
        <w:rPr>
          <w:rFonts w:ascii="Times New Roman" w:hAnsi="Times New Roman" w:cs="Times New Roman"/>
          <w:spacing w:val="1"/>
          <w:sz w:val="24"/>
          <w:szCs w:val="24"/>
          <w:lang w:val="sv-SE"/>
        </w:rPr>
        <w:t xml:space="preserve"> </w:t>
      </w:r>
    </w:p>
    <w:p w14:paraId="76AAF212" w14:textId="77777777" w:rsidR="00571DDE" w:rsidRPr="001A0E16" w:rsidRDefault="00571DDE" w:rsidP="001A0E16">
      <w:pPr>
        <w:pStyle w:val="Rubrik3"/>
      </w:pPr>
      <w:r w:rsidRPr="001A0E16">
        <w:t>Kemikalier och risker</w:t>
      </w:r>
    </w:p>
    <w:p w14:paraId="17158E5C" w14:textId="77777777" w:rsidR="00980396" w:rsidRDefault="00571DDE" w:rsidP="00571DDE">
      <w:pPr>
        <w:rPr>
          <w:rFonts w:ascii="Times New Roman" w:hAnsi="Times New Roman"/>
          <w:sz w:val="24"/>
          <w:szCs w:val="24"/>
        </w:rPr>
      </w:pPr>
      <w:r w:rsidRPr="001A0E16">
        <w:rPr>
          <w:rFonts w:ascii="Times New Roman" w:hAnsi="Times New Roman"/>
          <w:sz w:val="24"/>
          <w:szCs w:val="24"/>
        </w:rPr>
        <w:t>De kemiska produkter som förekommer på anläggningen, och som enligt Sevesolagstiftningen klassas som farliga, är sprängmedel och eldningsolja.</w:t>
      </w:r>
      <w:r w:rsidR="008C330A" w:rsidRPr="001A0E16">
        <w:rPr>
          <w:rFonts w:ascii="Times New Roman" w:hAnsi="Times New Roman"/>
          <w:sz w:val="24"/>
          <w:szCs w:val="24"/>
        </w:rPr>
        <w:t xml:space="preserve"> Spräng</w:t>
      </w:r>
      <w:r w:rsidR="006835A3" w:rsidRPr="001A0E16">
        <w:rPr>
          <w:rFonts w:ascii="Times New Roman" w:hAnsi="Times New Roman"/>
          <w:sz w:val="24"/>
          <w:szCs w:val="24"/>
        </w:rPr>
        <w:t>ämnena är ammoniumbaser</w:t>
      </w:r>
      <w:r w:rsidR="00980396" w:rsidRPr="001A0E16">
        <w:rPr>
          <w:rFonts w:ascii="Times New Roman" w:hAnsi="Times New Roman"/>
          <w:sz w:val="24"/>
          <w:szCs w:val="24"/>
        </w:rPr>
        <w:t>ade och klassa</w:t>
      </w:r>
      <w:r w:rsidR="00B92B5E" w:rsidRPr="001A0E16">
        <w:rPr>
          <w:rFonts w:ascii="Times New Roman" w:hAnsi="Times New Roman"/>
          <w:sz w:val="24"/>
          <w:szCs w:val="24"/>
        </w:rPr>
        <w:t>de</w:t>
      </w:r>
      <w:r w:rsidR="00980396" w:rsidRPr="001A0E16">
        <w:rPr>
          <w:rFonts w:ascii="Times New Roman" w:hAnsi="Times New Roman"/>
          <w:sz w:val="24"/>
          <w:szCs w:val="24"/>
        </w:rPr>
        <w:t xml:space="preserve"> som explosiva</w:t>
      </w:r>
      <w:r w:rsidR="006835A3" w:rsidRPr="001A0E16">
        <w:rPr>
          <w:rFonts w:ascii="Times New Roman" w:hAnsi="Times New Roman"/>
          <w:sz w:val="24"/>
          <w:szCs w:val="24"/>
        </w:rPr>
        <w:t>.</w:t>
      </w:r>
      <w:r w:rsidR="005F683D" w:rsidRPr="001A0E16">
        <w:rPr>
          <w:rFonts w:ascii="Times New Roman" w:hAnsi="Times New Roman"/>
          <w:sz w:val="24"/>
          <w:szCs w:val="24"/>
        </w:rPr>
        <w:t xml:space="preserve"> De kan också ge lungskador vid förtäring, och kontakt med brännbart material kan orsaka brand. </w:t>
      </w:r>
      <w:r w:rsidR="00510F73" w:rsidRPr="001A0E16">
        <w:rPr>
          <w:rFonts w:ascii="Times New Roman" w:hAnsi="Times New Roman"/>
          <w:sz w:val="24"/>
          <w:szCs w:val="24"/>
        </w:rPr>
        <w:t xml:space="preserve">Observera att inga sprängmedel </w:t>
      </w:r>
      <w:r w:rsidR="00510F73" w:rsidRPr="001A0E16">
        <w:rPr>
          <w:rFonts w:ascii="Times New Roman" w:hAnsi="Times New Roman"/>
          <w:i/>
          <w:sz w:val="24"/>
          <w:szCs w:val="24"/>
        </w:rPr>
        <w:t>förvaras</w:t>
      </w:r>
      <w:r w:rsidR="00510F73" w:rsidRPr="001A0E16">
        <w:rPr>
          <w:rFonts w:ascii="Times New Roman" w:hAnsi="Times New Roman"/>
          <w:sz w:val="24"/>
          <w:szCs w:val="24"/>
        </w:rPr>
        <w:t xml:space="preserve"> på täktområdet. </w:t>
      </w:r>
      <w:r w:rsidR="001A0E16" w:rsidRPr="001A0E16">
        <w:rPr>
          <w:rFonts w:ascii="Times New Roman" w:hAnsi="Times New Roman"/>
          <w:sz w:val="24"/>
          <w:szCs w:val="24"/>
        </w:rPr>
        <w:t>E</w:t>
      </w:r>
      <w:r w:rsidR="00980396" w:rsidRPr="001A0E16">
        <w:rPr>
          <w:rFonts w:ascii="Times New Roman" w:hAnsi="Times New Roman"/>
          <w:sz w:val="24"/>
          <w:szCs w:val="24"/>
        </w:rPr>
        <w:t>ldningsolja klassas som brandfarligt.</w:t>
      </w:r>
    </w:p>
    <w:p w14:paraId="31030F9A" w14:textId="77777777" w:rsidR="005F683D" w:rsidRDefault="005F683D" w:rsidP="00571DDE">
      <w:pPr>
        <w:rPr>
          <w:rFonts w:ascii="Times New Roman" w:hAnsi="Times New Roman"/>
          <w:sz w:val="24"/>
          <w:szCs w:val="24"/>
        </w:rPr>
      </w:pPr>
    </w:p>
    <w:p w14:paraId="5D7A58EA" w14:textId="77777777" w:rsidR="00571DDE" w:rsidRPr="00571DDE" w:rsidRDefault="00980396" w:rsidP="00571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Risken för en </w:t>
      </w:r>
      <w:r w:rsidR="005F683D">
        <w:rPr>
          <w:rFonts w:ascii="Times New Roman" w:hAnsi="Times New Roman"/>
          <w:sz w:val="24"/>
          <w:szCs w:val="24"/>
        </w:rPr>
        <w:t xml:space="preserve">okontrollerad </w:t>
      </w:r>
      <w:r>
        <w:rPr>
          <w:rFonts w:ascii="Times New Roman" w:hAnsi="Times New Roman"/>
          <w:sz w:val="24"/>
          <w:szCs w:val="24"/>
        </w:rPr>
        <w:t>explosion är dock mycket liten. S</w:t>
      </w:r>
      <w:r w:rsidRPr="001B09B7">
        <w:rPr>
          <w:rFonts w:ascii="Times New Roman" w:hAnsi="Times New Roman"/>
          <w:sz w:val="24"/>
          <w:szCs w:val="24"/>
        </w:rPr>
        <w:t>prängmedlet består av olika komponente</w:t>
      </w:r>
      <w:r>
        <w:rPr>
          <w:rFonts w:ascii="Times New Roman" w:hAnsi="Times New Roman"/>
          <w:sz w:val="24"/>
          <w:szCs w:val="24"/>
        </w:rPr>
        <w:t>r, vilka var för sig är icke-ex</w:t>
      </w:r>
      <w:r w:rsidRPr="001B09B7">
        <w:rPr>
          <w:rFonts w:ascii="Times New Roman" w:hAnsi="Times New Roman"/>
          <w:sz w:val="24"/>
          <w:szCs w:val="24"/>
        </w:rPr>
        <w:t xml:space="preserve">plosiva, </w:t>
      </w:r>
      <w:r>
        <w:rPr>
          <w:rFonts w:ascii="Times New Roman" w:hAnsi="Times New Roman"/>
          <w:sz w:val="24"/>
          <w:szCs w:val="24"/>
        </w:rPr>
        <w:t xml:space="preserve">och det </w:t>
      </w:r>
      <w:r w:rsidRPr="001B09B7">
        <w:rPr>
          <w:rFonts w:ascii="Times New Roman" w:hAnsi="Times New Roman"/>
          <w:sz w:val="24"/>
          <w:szCs w:val="24"/>
        </w:rPr>
        <w:t xml:space="preserve">föreligger </w:t>
      </w:r>
      <w:r>
        <w:rPr>
          <w:rFonts w:ascii="Times New Roman" w:hAnsi="Times New Roman"/>
          <w:sz w:val="24"/>
          <w:szCs w:val="24"/>
        </w:rPr>
        <w:t xml:space="preserve">således </w:t>
      </w:r>
      <w:r w:rsidRPr="001B09B7">
        <w:rPr>
          <w:rFonts w:ascii="Times New Roman" w:hAnsi="Times New Roman"/>
          <w:sz w:val="24"/>
          <w:szCs w:val="24"/>
        </w:rPr>
        <w:t xml:space="preserve">ingen risk för explosion vid transport eller hantering. Det är först efter blandning och förgasning i </w:t>
      </w:r>
      <w:r w:rsidR="00B92B5E">
        <w:rPr>
          <w:rFonts w:ascii="Times New Roman" w:hAnsi="Times New Roman"/>
          <w:sz w:val="24"/>
          <w:szCs w:val="24"/>
        </w:rPr>
        <w:t xml:space="preserve">borrhålen, </w:t>
      </w:r>
      <w:r w:rsidR="00D84C5F">
        <w:rPr>
          <w:rFonts w:ascii="Times New Roman" w:hAnsi="Times New Roman"/>
          <w:sz w:val="24"/>
          <w:szCs w:val="24"/>
        </w:rPr>
        <w:t xml:space="preserve">en kort tid </w:t>
      </w:r>
      <w:r w:rsidR="00B92B5E">
        <w:rPr>
          <w:rFonts w:ascii="Times New Roman" w:hAnsi="Times New Roman"/>
          <w:sz w:val="24"/>
          <w:szCs w:val="24"/>
        </w:rPr>
        <w:t xml:space="preserve">precis i samband med sprängning, </w:t>
      </w:r>
      <w:r w:rsidRPr="001B09B7">
        <w:rPr>
          <w:rFonts w:ascii="Times New Roman" w:hAnsi="Times New Roman"/>
          <w:sz w:val="24"/>
          <w:szCs w:val="24"/>
        </w:rPr>
        <w:t xml:space="preserve">som ämnet </w:t>
      </w:r>
      <w:proofErr w:type="spellStart"/>
      <w:r w:rsidRPr="001B09B7">
        <w:rPr>
          <w:rFonts w:ascii="Times New Roman" w:hAnsi="Times New Roman"/>
          <w:sz w:val="24"/>
          <w:szCs w:val="24"/>
        </w:rPr>
        <w:t>känsliggörs</w:t>
      </w:r>
      <w:proofErr w:type="spellEnd"/>
      <w:r w:rsidRPr="001B09B7">
        <w:rPr>
          <w:rFonts w:ascii="Times New Roman" w:hAnsi="Times New Roman"/>
          <w:sz w:val="24"/>
          <w:szCs w:val="24"/>
        </w:rPr>
        <w:t xml:space="preserve"> till ett sprängmedel. Även i denna form är det relativt okänsligt mot friktion, stötar och slag.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B1FE45" w14:textId="77777777" w:rsidR="00571DDE" w:rsidRPr="001A0E16" w:rsidRDefault="00571DDE" w:rsidP="001A0E16">
      <w:pPr>
        <w:pStyle w:val="Rubrik3"/>
      </w:pPr>
      <w:r w:rsidRPr="001A0E16">
        <w:t>Hur varnas du och vad ska du göra?</w:t>
      </w:r>
    </w:p>
    <w:p w14:paraId="7C74812B" w14:textId="77777777" w:rsidR="00571DDE" w:rsidRPr="00DD7609" w:rsidRDefault="00571DDE" w:rsidP="00DD7609">
      <w:pPr>
        <w:rPr>
          <w:rFonts w:ascii="Times New Roman" w:hAnsi="Times New Roman"/>
          <w:sz w:val="24"/>
          <w:szCs w:val="24"/>
        </w:rPr>
      </w:pPr>
      <w:r w:rsidRPr="00571DDE">
        <w:rPr>
          <w:rFonts w:ascii="Times New Roman" w:hAnsi="Times New Roman"/>
          <w:sz w:val="24"/>
          <w:szCs w:val="24"/>
        </w:rPr>
        <w:t>Om en olyckshändelse skulle inträffa kommer räd</w:t>
      </w:r>
      <w:r w:rsidR="006835A3">
        <w:rPr>
          <w:rFonts w:ascii="Times New Roman" w:hAnsi="Times New Roman"/>
          <w:sz w:val="24"/>
          <w:szCs w:val="24"/>
        </w:rPr>
        <w:t>dningstjänsten att larmas. Rädd</w:t>
      </w:r>
      <w:r w:rsidRPr="00571DDE">
        <w:rPr>
          <w:rFonts w:ascii="Times New Roman" w:hAnsi="Times New Roman"/>
          <w:sz w:val="24"/>
          <w:szCs w:val="24"/>
        </w:rPr>
        <w:t>ningsarbetet på plats leds av räddningsledaren, som til</w:t>
      </w:r>
      <w:r w:rsidR="006835A3">
        <w:rPr>
          <w:rFonts w:ascii="Times New Roman" w:hAnsi="Times New Roman"/>
          <w:sz w:val="24"/>
          <w:szCs w:val="24"/>
        </w:rPr>
        <w:t>l sin hjälp har personal och ex</w:t>
      </w:r>
      <w:r w:rsidRPr="00571DDE">
        <w:rPr>
          <w:rFonts w:ascii="Times New Roman" w:hAnsi="Times New Roman"/>
          <w:sz w:val="24"/>
          <w:szCs w:val="24"/>
        </w:rPr>
        <w:t xml:space="preserve">perter från företaget. Om olyckshändelsen bedöms vara så pass allvarlig att boende i omgivningen riskerar att påverkas, kommer räddningstjänsten </w:t>
      </w:r>
      <w:r w:rsidR="006835A3">
        <w:rPr>
          <w:rFonts w:ascii="Times New Roman" w:hAnsi="Times New Roman"/>
          <w:sz w:val="24"/>
          <w:szCs w:val="24"/>
        </w:rPr>
        <w:t xml:space="preserve">att </w:t>
      </w:r>
      <w:r w:rsidRPr="00571DDE">
        <w:rPr>
          <w:rFonts w:ascii="Times New Roman" w:hAnsi="Times New Roman"/>
          <w:sz w:val="24"/>
          <w:szCs w:val="24"/>
        </w:rPr>
        <w:t>gå ut med ett ”Viktigt meddelande til</w:t>
      </w:r>
      <w:r w:rsidR="00DD7609">
        <w:rPr>
          <w:rFonts w:ascii="Times New Roman" w:hAnsi="Times New Roman"/>
          <w:sz w:val="24"/>
          <w:szCs w:val="24"/>
        </w:rPr>
        <w:t>l allmänheten” (VMA).</w:t>
      </w:r>
      <w:r w:rsidRPr="00571DDE">
        <w:rPr>
          <w:rFonts w:ascii="Times New Roman" w:hAnsi="Times New Roman"/>
          <w:sz w:val="24"/>
          <w:szCs w:val="24"/>
        </w:rPr>
        <w:t xml:space="preserve"> </w:t>
      </w:r>
      <w:r w:rsidR="00DD7609" w:rsidRPr="00DD7609">
        <w:rPr>
          <w:rFonts w:ascii="Times New Roman" w:hAnsi="Times New Roman"/>
          <w:sz w:val="24"/>
          <w:szCs w:val="24"/>
        </w:rPr>
        <w:t xml:space="preserve">I området kring </w:t>
      </w:r>
      <w:r w:rsidR="00DD7609">
        <w:rPr>
          <w:rFonts w:ascii="Times New Roman" w:hAnsi="Times New Roman"/>
          <w:sz w:val="24"/>
          <w:szCs w:val="24"/>
        </w:rPr>
        <w:t>täkten</w:t>
      </w:r>
      <w:r w:rsidR="00DD7609" w:rsidRPr="00DD7609">
        <w:rPr>
          <w:rFonts w:ascii="Times New Roman" w:hAnsi="Times New Roman"/>
          <w:sz w:val="24"/>
          <w:szCs w:val="24"/>
        </w:rPr>
        <w:t xml:space="preserve"> finns inget utomhusvarningssystem, men </w:t>
      </w:r>
      <w:r w:rsidR="002C6408">
        <w:rPr>
          <w:rFonts w:ascii="Times New Roman" w:hAnsi="Times New Roman"/>
          <w:sz w:val="24"/>
          <w:szCs w:val="24"/>
        </w:rPr>
        <w:t xml:space="preserve">för fasta telefoner </w:t>
      </w:r>
      <w:r w:rsidR="00DD7609">
        <w:rPr>
          <w:rFonts w:ascii="Times New Roman" w:hAnsi="Times New Roman"/>
          <w:sz w:val="24"/>
          <w:szCs w:val="24"/>
        </w:rPr>
        <w:t xml:space="preserve">finns möjlighet att </w:t>
      </w:r>
      <w:r w:rsidR="00DD7609" w:rsidRPr="00DD7609">
        <w:rPr>
          <w:rFonts w:ascii="Times New Roman" w:hAnsi="Times New Roman"/>
          <w:sz w:val="24"/>
          <w:szCs w:val="24"/>
        </w:rPr>
        <w:t xml:space="preserve">bli uppringd </w:t>
      </w:r>
      <w:r w:rsidR="00DD7609">
        <w:rPr>
          <w:rFonts w:ascii="Times New Roman" w:hAnsi="Times New Roman"/>
          <w:sz w:val="24"/>
          <w:szCs w:val="24"/>
        </w:rPr>
        <w:t xml:space="preserve">med </w:t>
      </w:r>
      <w:r w:rsidR="002C6408">
        <w:rPr>
          <w:rFonts w:ascii="Times New Roman" w:hAnsi="Times New Roman"/>
          <w:sz w:val="24"/>
          <w:szCs w:val="24"/>
        </w:rPr>
        <w:t>ett inspelat talmeddelande</w:t>
      </w:r>
      <w:r w:rsidR="00DD7609" w:rsidRPr="00DD7609">
        <w:rPr>
          <w:rFonts w:ascii="Times New Roman" w:hAnsi="Times New Roman"/>
          <w:sz w:val="24"/>
          <w:szCs w:val="24"/>
        </w:rPr>
        <w:t xml:space="preserve">. </w:t>
      </w:r>
      <w:r w:rsidR="002C6408">
        <w:rPr>
          <w:rFonts w:ascii="Times New Roman" w:hAnsi="Times New Roman"/>
          <w:sz w:val="24"/>
          <w:szCs w:val="24"/>
        </w:rPr>
        <w:t>Det finns ä</w:t>
      </w:r>
      <w:r w:rsidR="00E86B5B">
        <w:rPr>
          <w:rFonts w:ascii="Times New Roman" w:hAnsi="Times New Roman"/>
          <w:sz w:val="24"/>
          <w:szCs w:val="24"/>
        </w:rPr>
        <w:t xml:space="preserve">ven möjlighet att </w:t>
      </w:r>
      <w:r w:rsidR="00DD7609" w:rsidRPr="00DD7609">
        <w:rPr>
          <w:rFonts w:ascii="Times New Roman" w:hAnsi="Times New Roman"/>
          <w:sz w:val="24"/>
          <w:szCs w:val="24"/>
        </w:rPr>
        <w:t xml:space="preserve">få ett </w:t>
      </w:r>
      <w:r w:rsidR="00E86B5B">
        <w:rPr>
          <w:rFonts w:ascii="Times New Roman" w:hAnsi="Times New Roman"/>
          <w:sz w:val="24"/>
          <w:szCs w:val="24"/>
        </w:rPr>
        <w:t>sms, om mobiltelefonen ä</w:t>
      </w:r>
      <w:r w:rsidR="00DD7609" w:rsidRPr="00DD7609">
        <w:rPr>
          <w:rFonts w:ascii="Times New Roman" w:hAnsi="Times New Roman"/>
          <w:sz w:val="24"/>
          <w:szCs w:val="24"/>
        </w:rPr>
        <w:t xml:space="preserve">r registrerad på en adress i ett område där något inträffar. </w:t>
      </w:r>
      <w:r w:rsidR="00E86B5B">
        <w:rPr>
          <w:rFonts w:ascii="Times New Roman" w:hAnsi="Times New Roman"/>
          <w:sz w:val="24"/>
          <w:szCs w:val="24"/>
        </w:rPr>
        <w:t xml:space="preserve">Ett meddelande betyder </w:t>
      </w:r>
      <w:r w:rsidR="00DD7609" w:rsidRPr="00DD7609">
        <w:rPr>
          <w:rFonts w:ascii="Times New Roman" w:hAnsi="Times New Roman"/>
          <w:sz w:val="24"/>
          <w:szCs w:val="24"/>
        </w:rPr>
        <w:t>att du ska gå inomhus, stänga fönster, dörrar och ventilation samt lyssna på radion för mer information. Du kan även få information via TV och på SVT-</w:t>
      </w:r>
      <w:proofErr w:type="gramStart"/>
      <w:r w:rsidR="00DD7609" w:rsidRPr="00DD7609">
        <w:rPr>
          <w:rFonts w:ascii="Times New Roman" w:hAnsi="Times New Roman"/>
          <w:sz w:val="24"/>
          <w:szCs w:val="24"/>
        </w:rPr>
        <w:t>text sidan</w:t>
      </w:r>
      <w:proofErr w:type="gramEnd"/>
      <w:r w:rsidR="00DD7609" w:rsidRPr="00DD7609">
        <w:rPr>
          <w:rFonts w:ascii="Times New Roman" w:hAnsi="Times New Roman"/>
          <w:sz w:val="24"/>
          <w:szCs w:val="24"/>
        </w:rPr>
        <w:t xml:space="preserve"> 599.</w:t>
      </w:r>
    </w:p>
    <w:p w14:paraId="1C8C423D" w14:textId="77777777" w:rsidR="00571DDE" w:rsidRPr="00FE2C7E" w:rsidRDefault="00571DDE" w:rsidP="001A0E16">
      <w:pPr>
        <w:pStyle w:val="Rubrik3"/>
      </w:pPr>
      <w:r w:rsidRPr="00FE2C7E">
        <w:t>Tillsyn av verksamheten</w:t>
      </w:r>
    </w:p>
    <w:p w14:paraId="4BD5DC20" w14:textId="489FCDE8" w:rsidR="00571DDE" w:rsidRPr="00571DDE" w:rsidRDefault="00571DDE" w:rsidP="00571DDE">
      <w:pPr>
        <w:rPr>
          <w:rFonts w:ascii="Times New Roman" w:hAnsi="Times New Roman"/>
          <w:sz w:val="24"/>
          <w:szCs w:val="24"/>
        </w:rPr>
      </w:pPr>
      <w:r w:rsidRPr="00FE2C7E">
        <w:rPr>
          <w:rFonts w:ascii="Times New Roman" w:hAnsi="Times New Roman"/>
          <w:sz w:val="24"/>
          <w:szCs w:val="24"/>
        </w:rPr>
        <w:t xml:space="preserve">Tillsyn av verksamheten enligt </w:t>
      </w:r>
      <w:r w:rsidR="006835A3" w:rsidRPr="00FE2C7E">
        <w:rPr>
          <w:rFonts w:ascii="Times New Roman" w:hAnsi="Times New Roman"/>
          <w:sz w:val="24"/>
          <w:szCs w:val="24"/>
        </w:rPr>
        <w:t>Lagen (1999:381) om åtgärder för att förebygga och begränsa</w:t>
      </w:r>
      <w:r w:rsidR="006835A3" w:rsidRPr="00571DDE">
        <w:rPr>
          <w:rFonts w:ascii="Times New Roman" w:hAnsi="Times New Roman"/>
          <w:sz w:val="24"/>
          <w:szCs w:val="24"/>
        </w:rPr>
        <w:t xml:space="preserve"> följderna av allvarliga kemikalieolyckor</w:t>
      </w:r>
      <w:r w:rsidRPr="00571DDE">
        <w:rPr>
          <w:rFonts w:ascii="Times New Roman" w:hAnsi="Times New Roman"/>
          <w:sz w:val="24"/>
          <w:szCs w:val="24"/>
        </w:rPr>
        <w:t xml:space="preserve"> utförs av Länsstyrelsen.</w:t>
      </w:r>
      <w:r w:rsidR="00377580">
        <w:rPr>
          <w:rFonts w:ascii="Times New Roman" w:hAnsi="Times New Roman"/>
          <w:sz w:val="24"/>
          <w:szCs w:val="24"/>
        </w:rPr>
        <w:br/>
      </w:r>
      <w:r w:rsidR="00377580">
        <w:rPr>
          <w:rFonts w:ascii="Times New Roman" w:hAnsi="Times New Roman"/>
          <w:sz w:val="24"/>
          <w:szCs w:val="24"/>
        </w:rPr>
        <w:t>Senaste tillsynsbesök 2019-11-07</w:t>
      </w:r>
      <w:r w:rsidR="00377580">
        <w:rPr>
          <w:rFonts w:ascii="Times New Roman" w:hAnsi="Times New Roman"/>
          <w:sz w:val="24"/>
          <w:szCs w:val="24"/>
        </w:rPr>
        <w:br/>
      </w:r>
    </w:p>
    <w:p w14:paraId="666A99C7" w14:textId="77777777" w:rsidR="005E6144" w:rsidRPr="006835A3" w:rsidRDefault="00571DDE" w:rsidP="001A0E16">
      <w:pPr>
        <w:pStyle w:val="Rubrik3"/>
      </w:pPr>
      <w:r w:rsidRPr="006835A3">
        <w:t>Information och kontaktuppgifter</w:t>
      </w:r>
    </w:p>
    <w:p w14:paraId="229A658D" w14:textId="77777777" w:rsidR="00C73799" w:rsidRPr="009575AA" w:rsidRDefault="00C73799" w:rsidP="00C73799">
      <w:pPr>
        <w:tabs>
          <w:tab w:val="left" w:pos="2835"/>
        </w:tabs>
        <w:rPr>
          <w:rFonts w:ascii="Times New Roman" w:hAnsi="Times New Roman"/>
        </w:rPr>
      </w:pPr>
      <w:r w:rsidRPr="009575AA">
        <w:rPr>
          <w:rFonts w:ascii="Arial" w:hAnsi="Arial" w:cs="Arial"/>
          <w:b/>
          <w:sz w:val="20"/>
          <w:szCs w:val="20"/>
        </w:rPr>
        <w:t>Verksamhetsutövare</w:t>
      </w:r>
      <w:r w:rsidRPr="009575AA">
        <w:rPr>
          <w:rFonts w:ascii="Times New Roman" w:hAnsi="Times New Roman"/>
          <w:sz w:val="24"/>
          <w:szCs w:val="24"/>
        </w:rPr>
        <w:t>:</w:t>
      </w:r>
      <w:r w:rsidRPr="009575AA">
        <w:rPr>
          <w:rFonts w:ascii="Times New Roman" w:hAnsi="Times New Roman"/>
          <w:sz w:val="24"/>
          <w:szCs w:val="24"/>
        </w:rPr>
        <w:tab/>
      </w:r>
      <w:r w:rsidRPr="009575AA">
        <w:rPr>
          <w:rFonts w:ascii="Times New Roman" w:hAnsi="Times New Roman"/>
        </w:rPr>
        <w:t xml:space="preserve">Skanska </w:t>
      </w:r>
      <w:r w:rsidRPr="00205004">
        <w:rPr>
          <w:rFonts w:ascii="Times New Roman" w:hAnsi="Times New Roman"/>
        </w:rPr>
        <w:t xml:space="preserve">Industrial Solutions </w:t>
      </w:r>
      <w:r w:rsidRPr="009575AA">
        <w:rPr>
          <w:rFonts w:ascii="Times New Roman" w:hAnsi="Times New Roman"/>
        </w:rPr>
        <w:t>AB</w:t>
      </w:r>
    </w:p>
    <w:p w14:paraId="1836882C" w14:textId="77777777" w:rsidR="009746B4" w:rsidRDefault="009746B4" w:rsidP="00C73799">
      <w:pPr>
        <w:tabs>
          <w:tab w:val="left" w:pos="283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Adress</w:t>
      </w:r>
      <w:r w:rsidRPr="009746B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9746B4">
        <w:rPr>
          <w:rFonts w:ascii="Times New Roman" w:hAnsi="Times New Roman"/>
        </w:rPr>
        <w:t xml:space="preserve">Mossa </w:t>
      </w:r>
      <w:proofErr w:type="spellStart"/>
      <w:r w:rsidRPr="009746B4">
        <w:rPr>
          <w:rFonts w:ascii="Times New Roman" w:hAnsi="Times New Roman"/>
        </w:rPr>
        <w:t>Jordbovägen</w:t>
      </w:r>
      <w:proofErr w:type="spellEnd"/>
      <w:r w:rsidRPr="009746B4">
        <w:rPr>
          <w:rFonts w:ascii="Times New Roman" w:hAnsi="Times New Roman"/>
        </w:rPr>
        <w:t xml:space="preserve"> 116, 266 91 Össjö</w:t>
      </w:r>
    </w:p>
    <w:p w14:paraId="6B1106EF" w14:textId="17F1F04D" w:rsidR="009746B4" w:rsidRPr="001B09B7" w:rsidRDefault="00C73799" w:rsidP="00C73799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</w:rPr>
        <w:t>K</w:t>
      </w:r>
      <w:r w:rsidRPr="009575AA">
        <w:rPr>
          <w:rFonts w:ascii="Arial" w:hAnsi="Arial" w:cs="Arial"/>
          <w:b/>
          <w:sz w:val="20"/>
        </w:rPr>
        <w:t>ontakt</w:t>
      </w:r>
      <w:r w:rsidRPr="009575AA">
        <w:rPr>
          <w:rFonts w:ascii="Times New Roman" w:hAnsi="Times New Roman"/>
          <w:sz w:val="20"/>
        </w:rPr>
        <w:t>:</w:t>
      </w:r>
      <w:r w:rsidRPr="009575AA">
        <w:rPr>
          <w:rFonts w:ascii="Times New Roman" w:hAnsi="Times New Roman"/>
        </w:rPr>
        <w:tab/>
      </w:r>
      <w:hyperlink r:id="rId8" w:history="1">
        <w:r w:rsidRPr="00F90DC0">
          <w:rPr>
            <w:rStyle w:val="Hyperlnk"/>
            <w:rFonts w:ascii="Times New Roman" w:hAnsi="Times New Roman"/>
          </w:rPr>
          <w:t>www.skanska.se</w:t>
        </w:r>
      </w:hyperlink>
      <w:r>
        <w:rPr>
          <w:rFonts w:ascii="Times New Roman" w:hAnsi="Times New Roman"/>
        </w:rPr>
        <w:t xml:space="preserve">, </w:t>
      </w:r>
      <w:r w:rsidR="00377580">
        <w:rPr>
          <w:rFonts w:ascii="Times New Roman" w:hAnsi="Times New Roman"/>
        </w:rPr>
        <w:t xml:space="preserve">Produktionschef Roger Olsson </w:t>
      </w:r>
      <w:proofErr w:type="gramStart"/>
      <w:r>
        <w:rPr>
          <w:rFonts w:ascii="Times New Roman" w:hAnsi="Times New Roman"/>
        </w:rPr>
        <w:t>010-44</w:t>
      </w:r>
      <w:r w:rsidR="00377580">
        <w:rPr>
          <w:rFonts w:ascii="Times New Roman" w:hAnsi="Times New Roman"/>
        </w:rPr>
        <w:t>91165</w:t>
      </w:r>
      <w:proofErr w:type="gramEnd"/>
    </w:p>
    <w:sectPr w:rsidR="009746B4" w:rsidRPr="001B09B7" w:rsidSect="001A0E16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A78C" w14:textId="77777777" w:rsidR="005D0CCF" w:rsidRPr="00EF4B3A" w:rsidRDefault="005D0CCF" w:rsidP="00880DED">
      <w:pPr>
        <w:rPr>
          <w:sz w:val="19"/>
          <w:szCs w:val="19"/>
        </w:rPr>
      </w:pPr>
      <w:r w:rsidRPr="00EF4B3A">
        <w:rPr>
          <w:sz w:val="19"/>
          <w:szCs w:val="19"/>
        </w:rPr>
        <w:separator/>
      </w:r>
    </w:p>
  </w:endnote>
  <w:endnote w:type="continuationSeparator" w:id="0">
    <w:p w14:paraId="17BB631E" w14:textId="77777777" w:rsidR="005D0CCF" w:rsidRPr="00EF4B3A" w:rsidRDefault="005D0CCF" w:rsidP="00880DED">
      <w:pPr>
        <w:rPr>
          <w:sz w:val="19"/>
          <w:szCs w:val="19"/>
        </w:rPr>
      </w:pPr>
      <w:r w:rsidRPr="00EF4B3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3208"/>
    </w:tblGrid>
    <w:tr w:rsidR="00E05413" w:rsidRPr="00EF4B3A" w14:paraId="2E9309F7" w14:textId="77777777" w:rsidTr="00E05413">
      <w:tc>
        <w:tcPr>
          <w:tcW w:w="9180" w:type="dxa"/>
        </w:tcPr>
        <w:p w14:paraId="7F312D89" w14:textId="77777777" w:rsidR="00E05413" w:rsidRPr="00EF4B3A" w:rsidRDefault="00E05413" w:rsidP="00E05413">
          <w:pPr>
            <w:pStyle w:val="Sidfot"/>
            <w:rPr>
              <w:sz w:val="21"/>
              <w:szCs w:val="21"/>
            </w:rPr>
          </w:pPr>
        </w:p>
      </w:tc>
      <w:tc>
        <w:tcPr>
          <w:tcW w:w="4964" w:type="dxa"/>
        </w:tcPr>
        <w:p w14:paraId="1CACDC7B" w14:textId="77777777" w:rsidR="00E05413" w:rsidRPr="00EF4B3A" w:rsidRDefault="00E05413" w:rsidP="00E05413">
          <w:pPr>
            <w:pStyle w:val="Sidfot"/>
            <w:rPr>
              <w:sz w:val="21"/>
              <w:szCs w:val="21"/>
            </w:rPr>
          </w:pPr>
          <w:bookmarkStart w:id="1" w:name="bkmClassification"/>
          <w:bookmarkEnd w:id="1"/>
        </w:p>
      </w:tc>
    </w:tr>
  </w:tbl>
  <w:p w14:paraId="59F213CF" w14:textId="77777777" w:rsidR="00ED1302" w:rsidRPr="00EF4B3A" w:rsidRDefault="00ED1302" w:rsidP="00E05413">
    <w:pPr>
      <w:pStyle w:val="Sidfo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FDC2" w14:textId="77777777" w:rsidR="005D0CCF" w:rsidRPr="00EF4B3A" w:rsidRDefault="005D0CCF" w:rsidP="00880DED">
      <w:pPr>
        <w:rPr>
          <w:sz w:val="19"/>
          <w:szCs w:val="19"/>
        </w:rPr>
      </w:pPr>
      <w:r w:rsidRPr="00EF4B3A">
        <w:rPr>
          <w:sz w:val="19"/>
          <w:szCs w:val="19"/>
        </w:rPr>
        <w:separator/>
      </w:r>
    </w:p>
  </w:footnote>
  <w:footnote w:type="continuationSeparator" w:id="0">
    <w:p w14:paraId="5411ABF8" w14:textId="77777777" w:rsidR="005D0CCF" w:rsidRPr="00EF4B3A" w:rsidRDefault="005D0CCF" w:rsidP="00880DED">
      <w:pPr>
        <w:rPr>
          <w:sz w:val="19"/>
          <w:szCs w:val="19"/>
        </w:rPr>
      </w:pPr>
      <w:r w:rsidRPr="00EF4B3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ook w:val="04A0" w:firstRow="1" w:lastRow="0" w:firstColumn="1" w:lastColumn="0" w:noHBand="0" w:noVBand="1"/>
    </w:tblPr>
    <w:tblGrid>
      <w:gridCol w:w="3366"/>
      <w:gridCol w:w="1481"/>
      <w:gridCol w:w="3726"/>
      <w:gridCol w:w="501"/>
    </w:tblGrid>
    <w:tr w:rsidR="009E1EAC" w:rsidRPr="00633EDF" w14:paraId="770CB077" w14:textId="77777777" w:rsidTr="009E1EAC">
      <w:trPr>
        <w:trHeight w:val="269"/>
      </w:trPr>
      <w:tc>
        <w:tcPr>
          <w:tcW w:w="1855" w:type="pct"/>
          <w:vMerge w:val="restart"/>
        </w:tcPr>
        <w:p w14:paraId="595F271C" w14:textId="77777777" w:rsidR="009E1EAC" w:rsidRPr="00633EDF" w:rsidRDefault="009E1EAC" w:rsidP="009E1EA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F864083" wp14:editId="2C658A34">
                <wp:extent cx="1981200" cy="676275"/>
                <wp:effectExtent l="19050" t="0" r="0" b="0"/>
                <wp:docPr id="5" name="Picture 0" descr="SKANSKA-orig-logo-RGB-534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KANSKA-orig-logo-RGB-534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pct"/>
        </w:tcPr>
        <w:p w14:paraId="326C3A9C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  <w:tc>
        <w:tcPr>
          <w:tcW w:w="2053" w:type="pct"/>
        </w:tcPr>
        <w:p w14:paraId="7D11398D" w14:textId="77777777" w:rsidR="009E1EAC" w:rsidRPr="00054903" w:rsidRDefault="009E1EAC" w:rsidP="009E1EAC">
          <w:pPr>
            <w:pStyle w:val="Sidhuvud"/>
            <w:jc w:val="right"/>
            <w:rPr>
              <w:rFonts w:ascii="Arial" w:hAnsi="Arial" w:cs="Arial"/>
            </w:rPr>
          </w:pPr>
          <w:r w:rsidRPr="00054903">
            <w:rPr>
              <w:rFonts w:ascii="Arial" w:hAnsi="Arial" w:cs="Arial"/>
              <w:sz w:val="20"/>
            </w:rPr>
            <w:t xml:space="preserve">Skanska </w:t>
          </w:r>
          <w:r w:rsidR="00C73799" w:rsidRPr="0014359B">
            <w:rPr>
              <w:rFonts w:ascii="Arial" w:hAnsi="Arial" w:cs="Arial"/>
              <w:sz w:val="20"/>
            </w:rPr>
            <w:t xml:space="preserve">Industrial Solutions </w:t>
          </w:r>
          <w:r w:rsidRPr="00054903">
            <w:rPr>
              <w:rFonts w:ascii="Arial" w:hAnsi="Arial" w:cs="Arial"/>
              <w:sz w:val="20"/>
            </w:rPr>
            <w:t>AB</w:t>
          </w:r>
        </w:p>
      </w:tc>
      <w:tc>
        <w:tcPr>
          <w:tcW w:w="276" w:type="pct"/>
        </w:tcPr>
        <w:p w14:paraId="18D9CFFC" w14:textId="77777777" w:rsidR="009E1EAC" w:rsidRPr="00633EDF" w:rsidRDefault="009E1EAC" w:rsidP="009E1EAC">
          <w:pPr>
            <w:pStyle w:val="Sidhuvud"/>
            <w:jc w:val="right"/>
            <w:rPr>
              <w:rFonts w:ascii="Arial" w:hAnsi="Arial" w:cs="Arial"/>
              <w:sz w:val="16"/>
              <w:szCs w:val="16"/>
            </w:rPr>
          </w:pPr>
          <w:r w:rsidRPr="00633EDF">
            <w:rPr>
              <w:rFonts w:ascii="Arial" w:hAnsi="Arial" w:cs="Arial"/>
              <w:sz w:val="16"/>
              <w:szCs w:val="16"/>
            </w:rPr>
            <w:fldChar w:fldCharType="begin"/>
          </w:r>
          <w:r w:rsidRPr="00633EDF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633EDF">
            <w:rPr>
              <w:rFonts w:ascii="Arial" w:hAnsi="Arial" w:cs="Arial"/>
              <w:sz w:val="16"/>
              <w:szCs w:val="16"/>
            </w:rPr>
            <w:fldChar w:fldCharType="separate"/>
          </w:r>
          <w:r w:rsidR="004F08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3EDF">
            <w:rPr>
              <w:rFonts w:ascii="Arial" w:hAnsi="Arial" w:cs="Arial"/>
              <w:sz w:val="16"/>
              <w:szCs w:val="16"/>
            </w:rPr>
            <w:fldChar w:fldCharType="end"/>
          </w:r>
          <w:r w:rsidRPr="00633EDF">
            <w:rPr>
              <w:rFonts w:ascii="Arial" w:hAnsi="Arial" w:cs="Arial"/>
              <w:sz w:val="16"/>
              <w:szCs w:val="16"/>
            </w:rPr>
            <w:t>(</w:t>
          </w:r>
          <w:r w:rsidR="002C6408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2C6408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2C6408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F08EE">
            <w:rPr>
              <w:rFonts w:ascii="Arial" w:hAnsi="Arial" w:cs="Arial"/>
              <w:noProof/>
              <w:sz w:val="16"/>
              <w:szCs w:val="16"/>
            </w:rPr>
            <w:t>1</w:t>
          </w:r>
          <w:r w:rsidR="002C6408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33EDF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9E1EAC" w:rsidRPr="00633EDF" w14:paraId="49603E83" w14:textId="77777777" w:rsidTr="009E1EAC">
      <w:trPr>
        <w:trHeight w:val="269"/>
      </w:trPr>
      <w:tc>
        <w:tcPr>
          <w:tcW w:w="1855" w:type="pct"/>
          <w:vMerge/>
        </w:tcPr>
        <w:p w14:paraId="3CDAAEBB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  <w:tc>
        <w:tcPr>
          <w:tcW w:w="816" w:type="pct"/>
        </w:tcPr>
        <w:p w14:paraId="2C6E0C2F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  <w:tc>
        <w:tcPr>
          <w:tcW w:w="2053" w:type="pct"/>
          <w:vAlign w:val="bottom"/>
        </w:tcPr>
        <w:p w14:paraId="14D62F28" w14:textId="77777777" w:rsidR="009E1EAC" w:rsidRPr="00E01203" w:rsidRDefault="009E1EAC" w:rsidP="009E1EAC">
          <w:pPr>
            <w:pStyle w:val="Sidhuvud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6" w:type="pct"/>
        </w:tcPr>
        <w:p w14:paraId="77DBE154" w14:textId="77777777" w:rsidR="009E1EAC" w:rsidRPr="00633EDF" w:rsidRDefault="009E1EAC" w:rsidP="009E1EAC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9E1EAC" w:rsidRPr="00633EDF" w14:paraId="1F089FD5" w14:textId="77777777" w:rsidTr="009E1EAC">
      <w:trPr>
        <w:trHeight w:val="269"/>
      </w:trPr>
      <w:tc>
        <w:tcPr>
          <w:tcW w:w="1855" w:type="pct"/>
          <w:vMerge/>
        </w:tcPr>
        <w:p w14:paraId="0C4B101E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  <w:tc>
        <w:tcPr>
          <w:tcW w:w="816" w:type="pct"/>
        </w:tcPr>
        <w:p w14:paraId="36B61149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  <w:tc>
        <w:tcPr>
          <w:tcW w:w="2053" w:type="pct"/>
        </w:tcPr>
        <w:p w14:paraId="01C1F4D1" w14:textId="77777777" w:rsidR="009E1EAC" w:rsidRPr="00633EDF" w:rsidRDefault="009E1EAC" w:rsidP="009E1EAC">
          <w:pPr>
            <w:pStyle w:val="Sidhuvud"/>
            <w:jc w:val="right"/>
            <w:rPr>
              <w:rFonts w:ascii="Arial" w:hAnsi="Arial" w:cs="Arial"/>
            </w:rPr>
          </w:pPr>
        </w:p>
      </w:tc>
      <w:tc>
        <w:tcPr>
          <w:tcW w:w="276" w:type="pct"/>
        </w:tcPr>
        <w:p w14:paraId="08D99A7F" w14:textId="77777777" w:rsidR="009E1EAC" w:rsidRPr="00633EDF" w:rsidRDefault="009E1EAC" w:rsidP="009E1EAC">
          <w:pPr>
            <w:pStyle w:val="Sidhuvud"/>
            <w:rPr>
              <w:rFonts w:ascii="Arial" w:hAnsi="Arial" w:cs="Arial"/>
            </w:rPr>
          </w:pPr>
        </w:p>
      </w:tc>
    </w:tr>
  </w:tbl>
  <w:p w14:paraId="28E86080" w14:textId="77777777" w:rsidR="00880DED" w:rsidRPr="00EF4B3A" w:rsidRDefault="00880DED" w:rsidP="00880DED">
    <w:pPr>
      <w:pStyle w:val="Sidhuvud"/>
      <w:rPr>
        <w:rFonts w:ascii="Arial" w:hAnsi="Arial" w:cs="Arial"/>
        <w:sz w:val="21"/>
        <w:szCs w:val="21"/>
      </w:rPr>
    </w:pPr>
    <w:r w:rsidRPr="00EF4B3A">
      <w:rPr>
        <w:rFonts w:ascii="Arial" w:hAnsi="Arial" w:cs="Arial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BCC"/>
    <w:multiLevelType w:val="hybridMultilevel"/>
    <w:tmpl w:val="17767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596"/>
    <w:multiLevelType w:val="hybridMultilevel"/>
    <w:tmpl w:val="853CE96C"/>
    <w:lvl w:ilvl="0" w:tplc="A6AA4A40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F53"/>
    <w:multiLevelType w:val="hybridMultilevel"/>
    <w:tmpl w:val="08B69E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BB4"/>
    <w:multiLevelType w:val="hybridMultilevel"/>
    <w:tmpl w:val="86F60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60BB"/>
    <w:multiLevelType w:val="hybridMultilevel"/>
    <w:tmpl w:val="835AB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7416"/>
    <w:multiLevelType w:val="hybridMultilevel"/>
    <w:tmpl w:val="8D64CA5A"/>
    <w:lvl w:ilvl="0" w:tplc="369ED63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1630"/>
    <w:multiLevelType w:val="hybridMultilevel"/>
    <w:tmpl w:val="C3F6475E"/>
    <w:lvl w:ilvl="0" w:tplc="A6AA4A40"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431674"/>
    <w:multiLevelType w:val="hybridMultilevel"/>
    <w:tmpl w:val="2DB2550C"/>
    <w:lvl w:ilvl="0" w:tplc="A6AA4A40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4A56"/>
    <w:multiLevelType w:val="hybridMultilevel"/>
    <w:tmpl w:val="1E3E9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462E"/>
    <w:multiLevelType w:val="hybridMultilevel"/>
    <w:tmpl w:val="220C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56D"/>
    <w:multiLevelType w:val="hybridMultilevel"/>
    <w:tmpl w:val="9F669D14"/>
    <w:lvl w:ilvl="0" w:tplc="A6AA4A40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B6D"/>
    <w:multiLevelType w:val="hybridMultilevel"/>
    <w:tmpl w:val="7E7E4D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87A13"/>
    <w:multiLevelType w:val="hybridMultilevel"/>
    <w:tmpl w:val="43244004"/>
    <w:lvl w:ilvl="0" w:tplc="A6AA4A40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F3D7E93"/>
    <w:multiLevelType w:val="hybridMultilevel"/>
    <w:tmpl w:val="52501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75258"/>
    <w:multiLevelType w:val="hybridMultilevel"/>
    <w:tmpl w:val="8FFE8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2570"/>
    <w:multiLevelType w:val="hybridMultilevel"/>
    <w:tmpl w:val="0A20D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4613"/>
    <w:multiLevelType w:val="hybridMultilevel"/>
    <w:tmpl w:val="026C3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0480E"/>
    <w:multiLevelType w:val="hybridMultilevel"/>
    <w:tmpl w:val="B0AC5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18CB"/>
    <w:multiLevelType w:val="hybridMultilevel"/>
    <w:tmpl w:val="BAE0C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1F44"/>
    <w:multiLevelType w:val="hybridMultilevel"/>
    <w:tmpl w:val="AD7C2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A959D3"/>
    <w:multiLevelType w:val="hybridMultilevel"/>
    <w:tmpl w:val="7B7E3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0B0E"/>
    <w:multiLevelType w:val="hybridMultilevel"/>
    <w:tmpl w:val="8C40D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926BA"/>
    <w:multiLevelType w:val="hybridMultilevel"/>
    <w:tmpl w:val="E1B2EB38"/>
    <w:lvl w:ilvl="0" w:tplc="A6AA4A40">
      <w:numFmt w:val="bullet"/>
      <w:lvlText w:val="•"/>
      <w:lvlJc w:val="left"/>
      <w:pPr>
        <w:ind w:left="825" w:hanging="42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7F62CE"/>
    <w:multiLevelType w:val="hybridMultilevel"/>
    <w:tmpl w:val="8228A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D01"/>
    <w:multiLevelType w:val="hybridMultilevel"/>
    <w:tmpl w:val="7FD22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593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168456">
    <w:abstractNumId w:val="16"/>
  </w:num>
  <w:num w:numId="3" w16cid:durableId="713773809">
    <w:abstractNumId w:val="13"/>
  </w:num>
  <w:num w:numId="4" w16cid:durableId="2010407845">
    <w:abstractNumId w:val="3"/>
  </w:num>
  <w:num w:numId="5" w16cid:durableId="1084062835">
    <w:abstractNumId w:val="24"/>
  </w:num>
  <w:num w:numId="6" w16cid:durableId="1891571209">
    <w:abstractNumId w:val="15"/>
  </w:num>
  <w:num w:numId="7" w16cid:durableId="1232883050">
    <w:abstractNumId w:val="14"/>
  </w:num>
  <w:num w:numId="8" w16cid:durableId="301740604">
    <w:abstractNumId w:val="20"/>
  </w:num>
  <w:num w:numId="9" w16cid:durableId="550074132">
    <w:abstractNumId w:val="1"/>
  </w:num>
  <w:num w:numId="10" w16cid:durableId="35206494">
    <w:abstractNumId w:val="12"/>
  </w:num>
  <w:num w:numId="11" w16cid:durableId="1987584951">
    <w:abstractNumId w:val="7"/>
  </w:num>
  <w:num w:numId="12" w16cid:durableId="853807620">
    <w:abstractNumId w:val="10"/>
  </w:num>
  <w:num w:numId="13" w16cid:durableId="251203308">
    <w:abstractNumId w:val="6"/>
  </w:num>
  <w:num w:numId="14" w16cid:durableId="1541472618">
    <w:abstractNumId w:val="22"/>
  </w:num>
  <w:num w:numId="15" w16cid:durableId="5706997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456717">
    <w:abstractNumId w:val="21"/>
  </w:num>
  <w:num w:numId="17" w16cid:durableId="1251818523">
    <w:abstractNumId w:val="4"/>
  </w:num>
  <w:num w:numId="18" w16cid:durableId="597911690">
    <w:abstractNumId w:val="0"/>
  </w:num>
  <w:num w:numId="19" w16cid:durableId="985627845">
    <w:abstractNumId w:val="17"/>
  </w:num>
  <w:num w:numId="20" w16cid:durableId="187375001">
    <w:abstractNumId w:val="2"/>
  </w:num>
  <w:num w:numId="21" w16cid:durableId="1393196973">
    <w:abstractNumId w:val="23"/>
  </w:num>
  <w:num w:numId="22" w16cid:durableId="1588542803">
    <w:abstractNumId w:val="18"/>
  </w:num>
  <w:num w:numId="23" w16cid:durableId="661589206">
    <w:abstractNumId w:val="8"/>
  </w:num>
  <w:num w:numId="24" w16cid:durableId="209847832">
    <w:abstractNumId w:val="11"/>
  </w:num>
  <w:num w:numId="25" w16cid:durableId="751926899">
    <w:abstractNumId w:val="9"/>
  </w:num>
  <w:num w:numId="26" w16cid:durableId="921178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39"/>
    <w:rsid w:val="0000223E"/>
    <w:rsid w:val="000066C3"/>
    <w:rsid w:val="00024DA8"/>
    <w:rsid w:val="000253EB"/>
    <w:rsid w:val="000615CD"/>
    <w:rsid w:val="00071A62"/>
    <w:rsid w:val="00081539"/>
    <w:rsid w:val="000909DC"/>
    <w:rsid w:val="000A1124"/>
    <w:rsid w:val="000B04A8"/>
    <w:rsid w:val="000B5FF8"/>
    <w:rsid w:val="000C64D6"/>
    <w:rsid w:val="000E1056"/>
    <w:rsid w:val="000E108C"/>
    <w:rsid w:val="000F338B"/>
    <w:rsid w:val="001013EA"/>
    <w:rsid w:val="00105498"/>
    <w:rsid w:val="00115058"/>
    <w:rsid w:val="00140BCE"/>
    <w:rsid w:val="00142AFC"/>
    <w:rsid w:val="001715D9"/>
    <w:rsid w:val="00194BE0"/>
    <w:rsid w:val="00195EE2"/>
    <w:rsid w:val="001A0E16"/>
    <w:rsid w:val="001A15E0"/>
    <w:rsid w:val="001B09B7"/>
    <w:rsid w:val="001B0B4D"/>
    <w:rsid w:val="001B4139"/>
    <w:rsid w:val="001D20E1"/>
    <w:rsid w:val="001F4DA2"/>
    <w:rsid w:val="001F5C29"/>
    <w:rsid w:val="0020377C"/>
    <w:rsid w:val="002230E4"/>
    <w:rsid w:val="00230749"/>
    <w:rsid w:val="002331E3"/>
    <w:rsid w:val="002553C3"/>
    <w:rsid w:val="00257910"/>
    <w:rsid w:val="00281AC5"/>
    <w:rsid w:val="002A4B0C"/>
    <w:rsid w:val="002A5E05"/>
    <w:rsid w:val="002C6408"/>
    <w:rsid w:val="002D12F6"/>
    <w:rsid w:val="002E0CA4"/>
    <w:rsid w:val="002E6E57"/>
    <w:rsid w:val="002F3954"/>
    <w:rsid w:val="00307F1F"/>
    <w:rsid w:val="0032220D"/>
    <w:rsid w:val="00332277"/>
    <w:rsid w:val="0033707C"/>
    <w:rsid w:val="00341C63"/>
    <w:rsid w:val="00344D0F"/>
    <w:rsid w:val="00347D84"/>
    <w:rsid w:val="0035156B"/>
    <w:rsid w:val="00354FED"/>
    <w:rsid w:val="003618AC"/>
    <w:rsid w:val="00367E13"/>
    <w:rsid w:val="0037516D"/>
    <w:rsid w:val="0037521A"/>
    <w:rsid w:val="0037674E"/>
    <w:rsid w:val="00377580"/>
    <w:rsid w:val="003813EE"/>
    <w:rsid w:val="003865F5"/>
    <w:rsid w:val="003A08B8"/>
    <w:rsid w:val="003A3C50"/>
    <w:rsid w:val="003A463E"/>
    <w:rsid w:val="003B5FB7"/>
    <w:rsid w:val="003C27E1"/>
    <w:rsid w:val="003C7DFD"/>
    <w:rsid w:val="003D2B77"/>
    <w:rsid w:val="004020E1"/>
    <w:rsid w:val="00403291"/>
    <w:rsid w:val="0041227E"/>
    <w:rsid w:val="00454E4F"/>
    <w:rsid w:val="00477F54"/>
    <w:rsid w:val="004828E8"/>
    <w:rsid w:val="004A1341"/>
    <w:rsid w:val="004C3088"/>
    <w:rsid w:val="004D704C"/>
    <w:rsid w:val="004F08EE"/>
    <w:rsid w:val="00510F73"/>
    <w:rsid w:val="005117ED"/>
    <w:rsid w:val="005132A2"/>
    <w:rsid w:val="00521C2F"/>
    <w:rsid w:val="005645F2"/>
    <w:rsid w:val="00570061"/>
    <w:rsid w:val="00571DDE"/>
    <w:rsid w:val="00573CD6"/>
    <w:rsid w:val="00574069"/>
    <w:rsid w:val="00580CE2"/>
    <w:rsid w:val="005925CB"/>
    <w:rsid w:val="005A0416"/>
    <w:rsid w:val="005A1AD9"/>
    <w:rsid w:val="005A7484"/>
    <w:rsid w:val="005B0628"/>
    <w:rsid w:val="005B2AF3"/>
    <w:rsid w:val="005D0CCF"/>
    <w:rsid w:val="005E4B70"/>
    <w:rsid w:val="005E6144"/>
    <w:rsid w:val="005F683D"/>
    <w:rsid w:val="005F6999"/>
    <w:rsid w:val="005F7A2D"/>
    <w:rsid w:val="00600515"/>
    <w:rsid w:val="00604AA9"/>
    <w:rsid w:val="006144EA"/>
    <w:rsid w:val="0063458E"/>
    <w:rsid w:val="00647575"/>
    <w:rsid w:val="00660562"/>
    <w:rsid w:val="00662073"/>
    <w:rsid w:val="00670DEE"/>
    <w:rsid w:val="00677572"/>
    <w:rsid w:val="006776A0"/>
    <w:rsid w:val="00677FBB"/>
    <w:rsid w:val="006835A3"/>
    <w:rsid w:val="00686BBA"/>
    <w:rsid w:val="00686F04"/>
    <w:rsid w:val="006A71D1"/>
    <w:rsid w:val="006C0EF6"/>
    <w:rsid w:val="006C1599"/>
    <w:rsid w:val="006D40B2"/>
    <w:rsid w:val="006F1F2E"/>
    <w:rsid w:val="006F52F6"/>
    <w:rsid w:val="007102A9"/>
    <w:rsid w:val="007178C1"/>
    <w:rsid w:val="00720495"/>
    <w:rsid w:val="00724375"/>
    <w:rsid w:val="00724E22"/>
    <w:rsid w:val="00742646"/>
    <w:rsid w:val="00745034"/>
    <w:rsid w:val="007462E9"/>
    <w:rsid w:val="00770527"/>
    <w:rsid w:val="00771429"/>
    <w:rsid w:val="00774305"/>
    <w:rsid w:val="007756ED"/>
    <w:rsid w:val="00777868"/>
    <w:rsid w:val="007B7626"/>
    <w:rsid w:val="007C597E"/>
    <w:rsid w:val="007D0B9B"/>
    <w:rsid w:val="007E5DF2"/>
    <w:rsid w:val="007F31C3"/>
    <w:rsid w:val="00800843"/>
    <w:rsid w:val="00835BEC"/>
    <w:rsid w:val="00843A20"/>
    <w:rsid w:val="0084577E"/>
    <w:rsid w:val="0085456D"/>
    <w:rsid w:val="00871C37"/>
    <w:rsid w:val="00873691"/>
    <w:rsid w:val="00880DED"/>
    <w:rsid w:val="008848EB"/>
    <w:rsid w:val="008A0561"/>
    <w:rsid w:val="008B2FDB"/>
    <w:rsid w:val="008B48C9"/>
    <w:rsid w:val="008C22A9"/>
    <w:rsid w:val="008C2AC8"/>
    <w:rsid w:val="008C330A"/>
    <w:rsid w:val="008F2257"/>
    <w:rsid w:val="008F29B3"/>
    <w:rsid w:val="009036B9"/>
    <w:rsid w:val="00904CCE"/>
    <w:rsid w:val="00904E44"/>
    <w:rsid w:val="009055C4"/>
    <w:rsid w:val="009352D8"/>
    <w:rsid w:val="00952FDF"/>
    <w:rsid w:val="009746B4"/>
    <w:rsid w:val="00980396"/>
    <w:rsid w:val="00980EA9"/>
    <w:rsid w:val="00982CCB"/>
    <w:rsid w:val="00983013"/>
    <w:rsid w:val="009A0874"/>
    <w:rsid w:val="009B45A1"/>
    <w:rsid w:val="009E1EAC"/>
    <w:rsid w:val="009E7ED6"/>
    <w:rsid w:val="009F6212"/>
    <w:rsid w:val="009F640E"/>
    <w:rsid w:val="00A1590A"/>
    <w:rsid w:val="00A42D9B"/>
    <w:rsid w:val="00A611CA"/>
    <w:rsid w:val="00A66FF8"/>
    <w:rsid w:val="00A71BDC"/>
    <w:rsid w:val="00A732FE"/>
    <w:rsid w:val="00A76F8A"/>
    <w:rsid w:val="00A86620"/>
    <w:rsid w:val="00A92E61"/>
    <w:rsid w:val="00AA3590"/>
    <w:rsid w:val="00AB2C1F"/>
    <w:rsid w:val="00AB678A"/>
    <w:rsid w:val="00AC2BFD"/>
    <w:rsid w:val="00AC717D"/>
    <w:rsid w:val="00AE6393"/>
    <w:rsid w:val="00AF0777"/>
    <w:rsid w:val="00AF425D"/>
    <w:rsid w:val="00B16D1F"/>
    <w:rsid w:val="00B45E8E"/>
    <w:rsid w:val="00B465D8"/>
    <w:rsid w:val="00B52EA6"/>
    <w:rsid w:val="00B65B76"/>
    <w:rsid w:val="00B92B5E"/>
    <w:rsid w:val="00BA5E44"/>
    <w:rsid w:val="00BA7F07"/>
    <w:rsid w:val="00BE3AF0"/>
    <w:rsid w:val="00BE6297"/>
    <w:rsid w:val="00BF20A9"/>
    <w:rsid w:val="00C32DB9"/>
    <w:rsid w:val="00C401B6"/>
    <w:rsid w:val="00C52155"/>
    <w:rsid w:val="00C531D0"/>
    <w:rsid w:val="00C6563B"/>
    <w:rsid w:val="00C66A57"/>
    <w:rsid w:val="00C67323"/>
    <w:rsid w:val="00C73799"/>
    <w:rsid w:val="00C81EDE"/>
    <w:rsid w:val="00C90F0D"/>
    <w:rsid w:val="00C91643"/>
    <w:rsid w:val="00CC4D0C"/>
    <w:rsid w:val="00CD2E31"/>
    <w:rsid w:val="00CF4DB3"/>
    <w:rsid w:val="00CF7E1D"/>
    <w:rsid w:val="00D02B1D"/>
    <w:rsid w:val="00D35B6A"/>
    <w:rsid w:val="00D4475A"/>
    <w:rsid w:val="00D51DEA"/>
    <w:rsid w:val="00D5424A"/>
    <w:rsid w:val="00D77C4E"/>
    <w:rsid w:val="00D82A70"/>
    <w:rsid w:val="00D84C5F"/>
    <w:rsid w:val="00D8566B"/>
    <w:rsid w:val="00D90B48"/>
    <w:rsid w:val="00D97E66"/>
    <w:rsid w:val="00DA26DC"/>
    <w:rsid w:val="00DC738E"/>
    <w:rsid w:val="00DD2FBB"/>
    <w:rsid w:val="00DD7609"/>
    <w:rsid w:val="00DE2139"/>
    <w:rsid w:val="00DE79B5"/>
    <w:rsid w:val="00E04215"/>
    <w:rsid w:val="00E05413"/>
    <w:rsid w:val="00E149C7"/>
    <w:rsid w:val="00E155E3"/>
    <w:rsid w:val="00E337F9"/>
    <w:rsid w:val="00E366C6"/>
    <w:rsid w:val="00E37025"/>
    <w:rsid w:val="00E410F9"/>
    <w:rsid w:val="00E465B8"/>
    <w:rsid w:val="00E86B5B"/>
    <w:rsid w:val="00EA271D"/>
    <w:rsid w:val="00EC13B5"/>
    <w:rsid w:val="00ED1302"/>
    <w:rsid w:val="00ED1BAC"/>
    <w:rsid w:val="00ED3A08"/>
    <w:rsid w:val="00EE27D2"/>
    <w:rsid w:val="00EF4B3A"/>
    <w:rsid w:val="00EF598C"/>
    <w:rsid w:val="00F006C7"/>
    <w:rsid w:val="00F036CF"/>
    <w:rsid w:val="00F1737E"/>
    <w:rsid w:val="00F33BA7"/>
    <w:rsid w:val="00F43E6F"/>
    <w:rsid w:val="00F6273D"/>
    <w:rsid w:val="00F62EA5"/>
    <w:rsid w:val="00F63256"/>
    <w:rsid w:val="00F7406B"/>
    <w:rsid w:val="00F925D6"/>
    <w:rsid w:val="00FE2C7E"/>
    <w:rsid w:val="00FF529D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92A6639"/>
  <w15:docId w15:val="{48161760-7626-40DC-A4EE-7CBF12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70"/>
    <w:pPr>
      <w:spacing w:after="0" w:line="240" w:lineRule="auto"/>
    </w:pPr>
    <w:rPr>
      <w:rFonts w:ascii="Calibri" w:eastAsiaTheme="minorHAns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EF6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2D7327" w:themeColor="accent1" w:themeShade="BF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0EF6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3D9B35" w:themeColor="accen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0E16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EF6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color w:val="3D9B35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DED"/>
    <w:pPr>
      <w:tabs>
        <w:tab w:val="center" w:pos="4536"/>
        <w:tab w:val="right" w:pos="9072"/>
      </w:tabs>
    </w:pPr>
    <w:rPr>
      <w:rFonts w:ascii="Times New Roman" w:eastAsiaTheme="minorEastAsia" w:hAnsi="Times New Roman" w:cstheme="minorBidi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DED"/>
  </w:style>
  <w:style w:type="paragraph" w:styleId="Sidfot">
    <w:name w:val="footer"/>
    <w:basedOn w:val="Normal"/>
    <w:link w:val="SidfotChar"/>
    <w:uiPriority w:val="99"/>
    <w:unhideWhenUsed/>
    <w:rsid w:val="00880DED"/>
    <w:pPr>
      <w:tabs>
        <w:tab w:val="center" w:pos="4536"/>
        <w:tab w:val="right" w:pos="9072"/>
      </w:tabs>
    </w:pPr>
    <w:rPr>
      <w:rFonts w:ascii="Times New Roman" w:eastAsiaTheme="minorEastAsia" w:hAnsi="Times New Roman" w:cstheme="minorBidi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880DED"/>
  </w:style>
  <w:style w:type="table" w:styleId="Tabellrutnt">
    <w:name w:val="Table Grid"/>
    <w:basedOn w:val="Normaltabell"/>
    <w:rsid w:val="00880DED"/>
    <w:pPr>
      <w:spacing w:after="0" w:line="240" w:lineRule="auto"/>
    </w:pPr>
    <w:tblPr>
      <w:tblBorders>
        <w:top w:val="single" w:sz="4" w:space="0" w:color="0078C9" w:themeColor="text1"/>
        <w:left w:val="single" w:sz="4" w:space="0" w:color="0078C9" w:themeColor="text1"/>
        <w:bottom w:val="single" w:sz="4" w:space="0" w:color="0078C9" w:themeColor="text1"/>
        <w:right w:val="single" w:sz="4" w:space="0" w:color="0078C9" w:themeColor="text1"/>
        <w:insideH w:val="single" w:sz="4" w:space="0" w:color="0078C9" w:themeColor="text1"/>
        <w:insideV w:val="single" w:sz="4" w:space="0" w:color="0078C9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5A7484"/>
    <w:rPr>
      <w:color w:val="808080"/>
    </w:rPr>
  </w:style>
  <w:style w:type="character" w:styleId="Sidnummer">
    <w:name w:val="page number"/>
    <w:basedOn w:val="Standardstycketeckensnitt"/>
    <w:uiPriority w:val="99"/>
    <w:semiHidden/>
    <w:unhideWhenUsed/>
    <w:rsid w:val="005A7484"/>
  </w:style>
  <w:style w:type="paragraph" w:styleId="Ballongtext">
    <w:name w:val="Balloon Text"/>
    <w:basedOn w:val="Normal"/>
    <w:link w:val="BallongtextChar"/>
    <w:uiPriority w:val="99"/>
    <w:semiHidden/>
    <w:unhideWhenUsed/>
    <w:rsid w:val="00873691"/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69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C0EF6"/>
    <w:rPr>
      <w:rFonts w:ascii="Arial" w:eastAsiaTheme="majorEastAsia" w:hAnsi="Arial" w:cstheme="majorBidi"/>
      <w:b/>
      <w:bCs/>
      <w:color w:val="2D7327" w:themeColor="accent1" w:themeShade="BF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C0EF6"/>
    <w:rPr>
      <w:rFonts w:ascii="Arial" w:eastAsiaTheme="majorEastAsia" w:hAnsi="Arial" w:cstheme="majorBidi"/>
      <w:b/>
      <w:bCs/>
      <w:color w:val="3D9B35" w:themeColor="accent1"/>
      <w:sz w:val="32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C0EF6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3D9B35" w:themeColor="accent1"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0EF6"/>
    <w:rPr>
      <w:rFonts w:ascii="Arial" w:eastAsiaTheme="majorEastAsia" w:hAnsi="Arial" w:cstheme="majorBidi"/>
      <w:i/>
      <w:iCs/>
      <w:color w:val="3D9B35" w:themeColor="accent1"/>
      <w:spacing w:val="15"/>
      <w:sz w:val="28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A0E16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C0EF6"/>
    <w:rPr>
      <w:rFonts w:ascii="Arial" w:eastAsiaTheme="majorEastAsia" w:hAnsi="Arial" w:cstheme="majorBidi"/>
      <w:b/>
      <w:bCs/>
      <w:i/>
      <w:iCs/>
      <w:color w:val="3D9B35" w:themeColor="accent1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C0EF6"/>
    <w:pPr>
      <w:pBdr>
        <w:bottom w:val="single" w:sz="8" w:space="4" w:color="3D9B35" w:themeColor="accent1"/>
      </w:pBdr>
      <w:spacing w:after="300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C0EF6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90B48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9F6212"/>
    <w:rPr>
      <w:color w:val="293E6B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E4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149C7"/>
    <w:rPr>
      <w:b/>
      <w:bCs/>
    </w:rPr>
  </w:style>
  <w:style w:type="paragraph" w:customStyle="1" w:styleId="Dokumentrubrik">
    <w:name w:val="Dokumentrubrik"/>
    <w:basedOn w:val="Normal"/>
    <w:next w:val="Normal"/>
    <w:rsid w:val="003865F5"/>
    <w:pPr>
      <w:keepNext/>
      <w:suppressAutoHyphens/>
      <w:spacing w:before="240" w:after="120"/>
    </w:pPr>
    <w:rPr>
      <w:rFonts w:ascii="Arial" w:eastAsia="Times New Roman" w:hAnsi="Arial"/>
      <w:b/>
      <w:sz w:val="28"/>
      <w:szCs w:val="24"/>
    </w:rPr>
  </w:style>
  <w:style w:type="paragraph" w:customStyle="1" w:styleId="Dokumentnamn">
    <w:name w:val="Dokumentnamn"/>
    <w:basedOn w:val="Normal"/>
    <w:next w:val="Normal"/>
    <w:rsid w:val="003865F5"/>
    <w:pPr>
      <w:keepNext/>
      <w:suppressAutoHyphens/>
      <w:spacing w:before="240" w:after="120"/>
    </w:pPr>
    <w:rPr>
      <w:rFonts w:ascii="Arial" w:eastAsia="Times New Roman" w:hAnsi="Arial"/>
      <w:b/>
      <w:caps/>
      <w:sz w:val="32"/>
      <w:szCs w:val="24"/>
    </w:rPr>
  </w:style>
  <w:style w:type="paragraph" w:styleId="Fotnotstext">
    <w:name w:val="footnote text"/>
    <w:basedOn w:val="Normal"/>
    <w:link w:val="FotnotstextChar"/>
    <w:rsid w:val="003865F5"/>
    <w:pPr>
      <w:spacing w:after="1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rsid w:val="003865F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tnotsreferens">
    <w:name w:val="footnote reference"/>
    <w:basedOn w:val="Standardstycketeckensnitt"/>
    <w:rsid w:val="003865F5"/>
    <w:rPr>
      <w:vertAlign w:val="superscript"/>
    </w:rPr>
  </w:style>
  <w:style w:type="paragraph" w:styleId="Brdtext">
    <w:name w:val="Body Text"/>
    <w:basedOn w:val="Normal"/>
    <w:link w:val="BrdtextChar"/>
    <w:uiPriority w:val="1"/>
    <w:qFormat/>
    <w:rsid w:val="00CF7E1D"/>
    <w:pPr>
      <w:widowControl w:val="0"/>
      <w:ind w:left="116"/>
    </w:pPr>
    <w:rPr>
      <w:rFonts w:eastAsia="Calibri" w:cstheme="minorBidi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F7E1D"/>
    <w:rPr>
      <w:rFonts w:ascii="Calibri" w:eastAsia="Calibri" w:hAnsi="Calibri"/>
      <w:lang w:val="en-US" w:eastAsia="en-US"/>
    </w:rPr>
  </w:style>
  <w:style w:type="paragraph" w:styleId="Kommentarer">
    <w:name w:val="annotation text"/>
    <w:basedOn w:val="Normal"/>
    <w:link w:val="KommentarerChar"/>
    <w:rsid w:val="00AA3590"/>
    <w:pPr>
      <w:spacing w:after="1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AA35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rsid w:val="00AA35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kanskaOffice\WordTemplates\Default\Default.dotx" TargetMode="Externa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 Dokument" ma:contentTypeID="0x0101007DD5C21923ED1F41BE4502AC2012349B008EB62BFE784CFF40B65EEC7AA40B966A" ma:contentTypeVersion="12" ma:contentTypeDescription="Create a new document." ma:contentTypeScope="" ma:versionID="aed2c71b29d8a532119b5d1fd78f03a5">
  <xsd:schema xmlns:xsd="http://www.w3.org/2001/XMLSchema" xmlns:xs="http://www.w3.org/2001/XMLSchema" xmlns:p="http://schemas.microsoft.com/office/2006/metadata/properties" xmlns:ns2="04bad63c-9003-4d51-9ccb-ad780590b5ea" xmlns:ns3="6bc074fc-5289-41ea-956e-5fbc63e85123" targetNamespace="http://schemas.microsoft.com/office/2006/metadata/properties" ma:root="true" ma:fieldsID="286fef18262d4a6c11a45b29ed264192" ns2:_="" ns3:_="">
    <xsd:import namespace="04bad63c-9003-4d51-9ccb-ad780590b5ea"/>
    <xsd:import namespace="6bc074fc-5289-41ea-956e-5fbc63e85123"/>
    <xsd:element name="properties">
      <xsd:complexType>
        <xsd:sequence>
          <xsd:element name="documentManagement">
            <xsd:complexType>
              <xsd:all>
                <xsd:element ref="ns2:i95d6d8ddf6a475c8f3b7d32a3b98687" minOccurs="0"/>
                <xsd:element ref="ns2:TaxCatchAll" minOccurs="0"/>
                <xsd:element ref="ns2:TaxCatchAllLabel" minOccurs="0"/>
                <xsd:element ref="ns2:INITECH_ProjectId" minOccurs="0"/>
                <xsd:element ref="ns2:INITECH_ProjectTitle" minOccurs="0"/>
                <xsd:element ref="ns2:mc743463e2e84096bb7b22fa172acda6" minOccurs="0"/>
                <xsd:element ref="ns2:cde2880b1130469b84bffc85130a9e8a" minOccurs="0"/>
                <xsd:element ref="ns2:INITECH_IsVisibl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ad63c-9003-4d51-9ccb-ad780590b5ea" elementFormDefault="qualified">
    <xsd:import namespace="http://schemas.microsoft.com/office/2006/documentManagement/types"/>
    <xsd:import namespace="http://schemas.microsoft.com/office/infopath/2007/PartnerControls"/>
    <xsd:element name="i95d6d8ddf6a475c8f3b7d32a3b98687" ma:index="8" nillable="true" ma:taxonomy="true" ma:internalName="i95d6d8ddf6a475c8f3b7d32a3b98687" ma:taxonomyFieldName="INITECH_ProjectProcess" ma:displayName="Process" ma:fieldId="{295d6d8d-df6a-475c-8f3b-7d32a3b98687}" ma:taxonomyMulti="true" ma:sspId="d533c6e3-e9ba-409f-9000-32e1bbf302fd" ma:termSetId="0d839069-2ad6-41b1-88d3-dcea44f69c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416781-b16f-499f-af31-6fed8c53ce15}" ma:internalName="TaxCatchAll" ma:showField="CatchAllData" ma:web="04bad63c-9003-4d51-9ccb-ad780590b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416781-b16f-499f-af31-6fed8c53ce15}" ma:internalName="TaxCatchAllLabel" ma:readOnly="true" ma:showField="CatchAllDataLabel" ma:web="04bad63c-9003-4d51-9ccb-ad780590b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ECH_ProjectId" ma:index="12" nillable="true" ma:displayName="ID-nummer" ma:description="Detta fält används av systemet, ta inte bort det!" ma:internalName="INITECH_ProjectId">
      <xsd:simpleType>
        <xsd:restriction base="dms:Text">
          <xsd:maxLength value="150"/>
        </xsd:restriction>
      </xsd:simpleType>
    </xsd:element>
    <xsd:element name="INITECH_ProjectTitle" ma:index="13" nillable="true" ma:displayName="Gruppnamn" ma:description="Detta fält används av systemet, ta inte bort det!" ma:internalName="INITECH_ProjectTitle">
      <xsd:simpleType>
        <xsd:restriction base="dms:Text">
          <xsd:maxLength value="150"/>
        </xsd:restriction>
      </xsd:simpleType>
    </xsd:element>
    <xsd:element name="mc743463e2e84096bb7b22fa172acda6" ma:index="14" nillable="true" ma:taxonomy="true" ma:internalName="mc743463e2e84096bb7b22fa172acda6" ma:taxonomyFieldName="INITECH_CrossProcess" ma:displayName="Tvärprocessfilter" ma:fieldId="{6c743463-e2e8-4096-bb7b-22fa172acda6}" ma:taxonomyMulti="true" ma:sspId="d533c6e3-e9ba-409f-9000-32e1bbf302fd" ma:termSetId="0efd399d-591b-4ebf-970b-b49fad859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e2880b1130469b84bffc85130a9e8a" ma:index="16" nillable="true" ma:taxonomy="true" ma:internalName="cde2880b1130469b84bffc85130a9e8a" ma:taxonomyFieldName="INITECH_VS_DocumentType" ma:displayName="Dokumenttyp" ma:fieldId="{cde2880b-1130-469b-84bf-fc85130a9e8a}" ma:sspId="d533c6e3-e9ba-409f-9000-32e1bbf302fd" ma:termSetId="7601b124-40ce-4e87-a6af-38c564a2d0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ITECH_IsVisible" ma:index="18" nillable="true" ma:displayName="Synlig" ma:default="1" ma:description="" ma:internalName="INITECH_IsVisibl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74fc-5289-41ea-956e-5fbc63e8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5d6d8ddf6a475c8f3b7d32a3b98687 xmlns="04bad63c-9003-4d51-9ccb-ad780590b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Tillstånd och anmälan</TermName>
          <TermId xmlns="http://schemas.microsoft.com/office/infopath/2007/PartnerControls">26e943ed-9572-45b4-bb98-14bb6ed399ed</TermId>
        </TermInfo>
        <TermInfo xmlns="http://schemas.microsoft.com/office/infopath/2007/PartnerControls">
          <TermName xmlns="http://schemas.microsoft.com/office/infopath/2007/PartnerControls">Seveso</TermName>
          <TermId xmlns="http://schemas.microsoft.com/office/infopath/2007/PartnerControls">070b8f1a-5fe0-4edc-88cb-d2821168b92f</TermId>
        </TermInfo>
      </Terms>
    </i95d6d8ddf6a475c8f3b7d32a3b98687>
    <mc743463e2e84096bb7b22fa172acda6 xmlns="04bad63c-9003-4d51-9ccb-ad780590b5ea">
      <Terms xmlns="http://schemas.microsoft.com/office/infopath/2007/PartnerControls"/>
    </mc743463e2e84096bb7b22fa172acda6>
    <INITECH_IsVisible xmlns="04bad63c-9003-4d51-9ccb-ad780590b5ea">true</INITECH_IsVisible>
    <cde2880b1130469b84bffc85130a9e8a xmlns="04bad63c-9003-4d51-9ccb-ad780590b5ea">
      <Terms xmlns="http://schemas.microsoft.com/office/infopath/2007/PartnerControls"/>
    </cde2880b1130469b84bffc85130a9e8a>
    <TaxCatchAll xmlns="04bad63c-9003-4d51-9ccb-ad780590b5ea">
      <Value>47</Value>
      <Value>21</Value>
    </TaxCatchAll>
    <INITECH_ProjectId xmlns="04bad63c-9003-4d51-9ccb-ad780590b5ea">41306</INITECH_ProjectId>
    <INITECH_ProjectTitle xmlns="04bad63c-9003-4d51-9ccb-ad780590b5ea">Össjö Kross</INITECH_ProjectTitle>
  </documentManagement>
</p:properties>
</file>

<file path=customXml/itemProps1.xml><?xml version="1.0" encoding="utf-8"?>
<ds:datastoreItem xmlns:ds="http://schemas.openxmlformats.org/officeDocument/2006/customXml" ds:itemID="{D96E7A67-0E0B-4B22-882F-28EFCED2F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26E85-0170-44D1-8645-61A80AD5DA6D}"/>
</file>

<file path=customXml/itemProps3.xml><?xml version="1.0" encoding="utf-8"?>
<ds:datastoreItem xmlns:ds="http://schemas.openxmlformats.org/officeDocument/2006/customXml" ds:itemID="{4EC874E8-D407-4340-A556-E0111FB15359}"/>
</file>

<file path=customXml/itemProps4.xml><?xml version="1.0" encoding="utf-8"?>
<ds:datastoreItem xmlns:ds="http://schemas.openxmlformats.org/officeDocument/2006/customXml" ds:itemID="{45CEB48A-6C6D-4D95-B66E-E5EE2BE54B6A}"/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3</TotalTime>
  <Pages>1</Pages>
  <Words>477</Words>
  <Characters>2531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elofssonma</dc:creator>
  <cp:lastModifiedBy>Olsson, Roger</cp:lastModifiedBy>
  <cp:revision>2</cp:revision>
  <cp:lastPrinted>2015-12-17T14:56:00Z</cp:lastPrinted>
  <dcterms:created xsi:type="dcterms:W3CDTF">2022-08-31T11:38:00Z</dcterms:created>
  <dcterms:modified xsi:type="dcterms:W3CDTF">2022-08-31T11:38:00Z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0x0101007DD5C21923ED1F41BE4502AC2012349B008EB62BFE784CFF40B65EEC7AA40B966A</vt:lpwstr>
  </property>
  <property fmtid="{D5CDD505-2E9C-101B-9397-08002B2CF9AE}" pid="4" name="INITECH_CrossProcess">
    <vt:lpwstr/>
  </property>
  <property fmtid="{D5CDD505-2E9C-101B-9397-08002B2CF9AE}" pid="5" name="INITECH_VS_DocumentType">
    <vt:lpwstr/>
  </property>
  <property fmtid="{D5CDD505-2E9C-101B-9397-08002B2CF9AE}" pid="6" name="INITECH_ProjectProcess">
    <vt:lpwstr>21;#Tillstånd och anmälan|26e943ed-9572-45b4-bb98-14bb6ed399ed;#47;#Seveso|070b8f1a-5fe0-4edc-88cb-d2821168b92f</vt:lpwstr>
  </property>
</Properties>
</file>