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D959" w14:textId="4693621A" w:rsidR="00D95C80" w:rsidRDefault="00FC7CF5" w:rsidP="004A2DA5">
      <w:pPr>
        <w:pStyle w:val="Rubrik1"/>
      </w:pPr>
      <w:r>
        <w:t xml:space="preserve">Information till allmänheten </w:t>
      </w:r>
      <w:r w:rsidR="003125C9">
        <w:br/>
      </w:r>
      <w:r>
        <w:t xml:space="preserve">gällande risker vid </w:t>
      </w:r>
      <w:r w:rsidR="00B46A1D">
        <w:t xml:space="preserve">Helsingborgs </w:t>
      </w:r>
      <w:r w:rsidR="007B4869">
        <w:t>H</w:t>
      </w:r>
      <w:r w:rsidR="003C66A8">
        <w:t>amn AB</w:t>
      </w:r>
      <w:r>
        <w:t xml:space="preserve"> </w:t>
      </w:r>
    </w:p>
    <w:p w14:paraId="05FEE9FA" w14:textId="77777777" w:rsidR="00A60804" w:rsidRDefault="00A60804">
      <w:pPr>
        <w:spacing w:after="0"/>
      </w:pPr>
    </w:p>
    <w:p w14:paraId="1F62C99B" w14:textId="77777777" w:rsidR="00FC7CF5" w:rsidRDefault="00FC7CF5" w:rsidP="00ED12B7">
      <w:pPr>
        <w:pStyle w:val="Rubrik2"/>
      </w:pPr>
      <w:r>
        <w:t>Varför denna information?</w:t>
      </w:r>
    </w:p>
    <w:p w14:paraId="2BDCF21D" w14:textId="532B2D64" w:rsidR="003C66A8" w:rsidRPr="00ED12B7" w:rsidRDefault="00B46A1D" w:rsidP="00FC7CF5">
      <w:pPr>
        <w:rPr>
          <w:rFonts w:ascii="Arial" w:hAnsi="Arial" w:cs="Arial"/>
        </w:rPr>
      </w:pPr>
      <w:r w:rsidRPr="00ED12B7">
        <w:rPr>
          <w:rFonts w:ascii="Arial" w:hAnsi="Arial" w:cs="Arial"/>
        </w:rPr>
        <w:t xml:space="preserve">Helsingborg </w:t>
      </w:r>
      <w:r w:rsidR="007B4869">
        <w:rPr>
          <w:rFonts w:ascii="Arial" w:hAnsi="Arial" w:cs="Arial"/>
        </w:rPr>
        <w:t>H</w:t>
      </w:r>
      <w:r w:rsidR="003C66A8" w:rsidRPr="00ED12B7">
        <w:rPr>
          <w:rFonts w:ascii="Arial" w:hAnsi="Arial" w:cs="Arial"/>
        </w:rPr>
        <w:t xml:space="preserve">amn AB har av Länsstyrelsen beslutats att omfattas av Lag om skydd mot olyckor 2 kap 4§. Detta innebär att företaget bedöms vara en farlig anläggning. Helsingborgs </w:t>
      </w:r>
      <w:r w:rsidR="007B4869">
        <w:rPr>
          <w:rFonts w:ascii="Arial" w:hAnsi="Arial" w:cs="Arial"/>
        </w:rPr>
        <w:t>H</w:t>
      </w:r>
      <w:r w:rsidR="003C66A8" w:rsidRPr="00ED12B7">
        <w:rPr>
          <w:rFonts w:ascii="Arial" w:hAnsi="Arial" w:cs="Arial"/>
        </w:rPr>
        <w:t>amn AB bedöms vara en farlig anläggning eftersom det i hamnområdet passerar och transporteras större mängder farlig</w:t>
      </w:r>
      <w:r w:rsidR="00F86AF7" w:rsidRPr="00ED12B7">
        <w:rPr>
          <w:rFonts w:ascii="Arial" w:hAnsi="Arial" w:cs="Arial"/>
        </w:rPr>
        <w:t>t</w:t>
      </w:r>
      <w:r w:rsidR="003C66A8" w:rsidRPr="00ED12B7">
        <w:rPr>
          <w:rFonts w:ascii="Arial" w:hAnsi="Arial" w:cs="Arial"/>
        </w:rPr>
        <w:t xml:space="preserve"> gods. De anläggningar som bedöms som farliga anläggningar ska analysera sina risker och utifrån detta tillsammans med den kommunala räddningstjänsten planera och öva för att kunna hantera en eventuell olycka.</w:t>
      </w:r>
      <w:r w:rsidR="00F86AF7" w:rsidRPr="00ED12B7">
        <w:rPr>
          <w:rFonts w:ascii="Arial" w:hAnsi="Arial" w:cs="Arial"/>
        </w:rPr>
        <w:t xml:space="preserve"> För de företag som är farliga anläggningar ska det finnas information som allmänheten kan ta del av. Informationen ska beskriva vad man ska göra om en olycka inträffar vid anläggningen. </w:t>
      </w:r>
    </w:p>
    <w:p w14:paraId="5640FBDB" w14:textId="77777777" w:rsidR="00BA2162" w:rsidRDefault="00BA2162" w:rsidP="00ED12B7">
      <w:pPr>
        <w:pStyle w:val="Rubrik2"/>
      </w:pPr>
      <w:r>
        <w:t>Lokalisering</w:t>
      </w:r>
    </w:p>
    <w:p w14:paraId="160AD8AD" w14:textId="77777777" w:rsidR="00ED12B7" w:rsidRDefault="00ED12B7" w:rsidP="00ED12B7">
      <w:pPr>
        <w:pStyle w:val="Rubrik2"/>
      </w:pPr>
      <w:r w:rsidRPr="00ED12B7">
        <w:rPr>
          <w:rStyle w:val="Stark"/>
          <w:sz w:val="20"/>
          <w:szCs w:val="20"/>
        </w:rPr>
        <w:t xml:space="preserve">Besöksadress: </w:t>
      </w:r>
      <w:r w:rsidRPr="00ED12B7">
        <w:rPr>
          <w:sz w:val="20"/>
          <w:szCs w:val="20"/>
        </w:rPr>
        <w:t>Oceangatan 3</w:t>
      </w:r>
      <w:r w:rsidRPr="00ED12B7">
        <w:rPr>
          <w:sz w:val="20"/>
          <w:szCs w:val="20"/>
        </w:rPr>
        <w:br/>
      </w:r>
      <w:r w:rsidRPr="00ED12B7">
        <w:rPr>
          <w:rStyle w:val="Stark"/>
          <w:sz w:val="20"/>
          <w:szCs w:val="20"/>
        </w:rPr>
        <w:t xml:space="preserve">Centralgate, godsleveranser: </w:t>
      </w:r>
      <w:r w:rsidRPr="00ED12B7">
        <w:rPr>
          <w:sz w:val="20"/>
          <w:szCs w:val="20"/>
        </w:rPr>
        <w:t>Massgodsleden 4</w:t>
      </w:r>
      <w:r w:rsidRPr="00ED12B7">
        <w:rPr>
          <w:sz w:val="20"/>
          <w:szCs w:val="20"/>
        </w:rPr>
        <w:br/>
      </w:r>
    </w:p>
    <w:p w14:paraId="39272FB4" w14:textId="55304082" w:rsidR="004A2DA5" w:rsidRPr="00ED12B7" w:rsidRDefault="00BA2162" w:rsidP="00ED12B7">
      <w:pPr>
        <w:pStyle w:val="Rubrik2"/>
      </w:pPr>
      <w:r w:rsidRPr="00ED12B7">
        <w:t xml:space="preserve">Kort beskrivning av </w:t>
      </w:r>
      <w:r w:rsidR="00B46A1D" w:rsidRPr="00ED12B7">
        <w:t xml:space="preserve">Helsingborgs </w:t>
      </w:r>
      <w:r w:rsidR="007B4869">
        <w:t>H</w:t>
      </w:r>
      <w:r w:rsidR="00B46A1D" w:rsidRPr="00ED12B7">
        <w:t>amn</w:t>
      </w:r>
      <w:r w:rsidR="00576F3F" w:rsidRPr="00ED12B7">
        <w:t xml:space="preserve"> </w:t>
      </w:r>
      <w:r w:rsidRPr="00ED12B7">
        <w:t>AB</w:t>
      </w:r>
    </w:p>
    <w:p w14:paraId="2F5DD17A" w14:textId="77777777" w:rsidR="00ED12B7" w:rsidRPr="00ED12B7" w:rsidRDefault="00ED12B7" w:rsidP="00ED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D12B7">
        <w:rPr>
          <w:rFonts w:ascii="Arial" w:hAnsi="Arial" w:cs="Arial"/>
          <w:szCs w:val="20"/>
        </w:rPr>
        <w:t>HHAB bedriver hamn- och stuveriverksamhet i Helsingborgs stad. I hamnens verksamhet ingår drift av anläggningar för färjor och andra fartyg, terminal för järnvägstrafik samt hantering av enheter, bulklaster och styckegods.</w:t>
      </w:r>
    </w:p>
    <w:p w14:paraId="3D39FAEE" w14:textId="77777777" w:rsidR="009861C7" w:rsidRDefault="009861C7" w:rsidP="009861C7">
      <w:pPr>
        <w:autoSpaceDE w:val="0"/>
        <w:autoSpaceDN w:val="0"/>
        <w:adjustRightInd w:val="0"/>
        <w:spacing w:after="0" w:line="240" w:lineRule="auto"/>
      </w:pPr>
    </w:p>
    <w:p w14:paraId="745C4C7B" w14:textId="77777777" w:rsidR="00BA2162" w:rsidRPr="009861C7" w:rsidRDefault="005936D8" w:rsidP="0098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1C7">
        <w:rPr>
          <w:rFonts w:ascii="Arial" w:hAnsi="Arial" w:cs="Arial"/>
          <w:sz w:val="28"/>
          <w:szCs w:val="28"/>
        </w:rPr>
        <w:t>Kemikalier och risker</w:t>
      </w:r>
    </w:p>
    <w:p w14:paraId="13EF0A97" w14:textId="77777777" w:rsidR="007239EE" w:rsidRPr="007E0A81" w:rsidRDefault="007239EE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7E0A81">
        <w:rPr>
          <w:rFonts w:ascii="Arial" w:hAnsi="Arial" w:cs="Arial"/>
          <w:b/>
          <w:szCs w:val="20"/>
        </w:rPr>
        <w:t>Beskrivning av ansvarsförhållanden</w:t>
      </w:r>
    </w:p>
    <w:p w14:paraId="5475F8BA" w14:textId="77777777" w:rsidR="007610C9" w:rsidRDefault="007239EE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4503FF">
        <w:rPr>
          <w:rFonts w:ascii="Arial" w:hAnsi="Arial" w:cs="Arial"/>
          <w:szCs w:val="20"/>
        </w:rPr>
        <w:t>HHAB ansvarig för hantering av farligt gods</w:t>
      </w:r>
      <w:r w:rsidR="004503FF" w:rsidRPr="004503FF">
        <w:rPr>
          <w:rFonts w:ascii="Arial" w:hAnsi="Arial" w:cs="Arial"/>
          <w:szCs w:val="20"/>
        </w:rPr>
        <w:t xml:space="preserve"> </w:t>
      </w:r>
      <w:r w:rsidRPr="004503FF">
        <w:rPr>
          <w:rFonts w:ascii="Arial" w:hAnsi="Arial" w:cs="Arial"/>
          <w:szCs w:val="20"/>
        </w:rPr>
        <w:t>under transport enligt bestämmelser i Lag (2006:263) om transport av farligt gods.</w:t>
      </w:r>
      <w:r w:rsidR="004503FF" w:rsidRPr="004503FF">
        <w:rPr>
          <w:rFonts w:ascii="Arial" w:hAnsi="Arial" w:cs="Arial"/>
          <w:szCs w:val="20"/>
        </w:rPr>
        <w:t xml:space="preserve"> </w:t>
      </w:r>
    </w:p>
    <w:p w14:paraId="4CD3E869" w14:textId="77777777" w:rsidR="007239EE" w:rsidRDefault="007610C9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="007239EE" w:rsidRPr="004503FF">
        <w:rPr>
          <w:rFonts w:ascii="Arial" w:hAnsi="Arial" w:cs="Arial"/>
          <w:szCs w:val="20"/>
        </w:rPr>
        <w:t>arligt gods</w:t>
      </w:r>
      <w:r>
        <w:rPr>
          <w:rFonts w:ascii="Arial" w:hAnsi="Arial" w:cs="Arial"/>
          <w:szCs w:val="20"/>
        </w:rPr>
        <w:t xml:space="preserve"> hantering</w:t>
      </w:r>
      <w:r w:rsidR="007239EE" w:rsidRPr="004503FF">
        <w:rPr>
          <w:rFonts w:ascii="Arial" w:hAnsi="Arial" w:cs="Arial"/>
          <w:szCs w:val="20"/>
        </w:rPr>
        <w:t xml:space="preserve"> i terminaler som HHAB ansvarar för befinner sig</w:t>
      </w:r>
      <w:r w:rsidR="004503FF" w:rsidRPr="004503FF">
        <w:rPr>
          <w:rFonts w:ascii="Arial" w:hAnsi="Arial" w:cs="Arial"/>
          <w:szCs w:val="20"/>
        </w:rPr>
        <w:t xml:space="preserve"> </w:t>
      </w:r>
      <w:r w:rsidR="007239EE" w:rsidRPr="004503FF">
        <w:rPr>
          <w:rFonts w:ascii="Arial" w:hAnsi="Arial" w:cs="Arial"/>
          <w:szCs w:val="20"/>
        </w:rPr>
        <w:t>således under transport och regleras av transportregler som ADR</w:t>
      </w:r>
      <w:r>
        <w:rPr>
          <w:rFonts w:ascii="Arial" w:hAnsi="Arial" w:cs="Arial"/>
          <w:szCs w:val="20"/>
        </w:rPr>
        <w:t>-S</w:t>
      </w:r>
      <w:r w:rsidR="007239EE" w:rsidRPr="004503FF">
        <w:rPr>
          <w:rFonts w:ascii="Arial" w:hAnsi="Arial" w:cs="Arial"/>
          <w:szCs w:val="20"/>
        </w:rPr>
        <w:t>, RID</w:t>
      </w:r>
      <w:r>
        <w:rPr>
          <w:rFonts w:ascii="Arial" w:hAnsi="Arial" w:cs="Arial"/>
          <w:szCs w:val="20"/>
        </w:rPr>
        <w:t>-S</w:t>
      </w:r>
      <w:r w:rsidR="007239EE" w:rsidRPr="004503FF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IMDG </w:t>
      </w:r>
      <w:r w:rsidR="007239EE" w:rsidRPr="004503FF">
        <w:rPr>
          <w:rFonts w:ascii="Arial" w:hAnsi="Arial" w:cs="Arial"/>
          <w:szCs w:val="20"/>
        </w:rPr>
        <w:t>etc.</w:t>
      </w:r>
    </w:p>
    <w:p w14:paraId="7887F31C" w14:textId="77777777" w:rsidR="007610C9" w:rsidRPr="004503FF" w:rsidRDefault="007610C9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128679C0" w14:textId="77777777" w:rsidR="007239EE" w:rsidRPr="007E0A81" w:rsidRDefault="007239EE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7E0A81">
        <w:rPr>
          <w:rFonts w:ascii="Arial" w:hAnsi="Arial" w:cs="Arial"/>
          <w:b/>
          <w:szCs w:val="20"/>
        </w:rPr>
        <w:t>HHAB ansvar för följande verksamhet där farligt gods hanteras:</w:t>
      </w:r>
    </w:p>
    <w:p w14:paraId="4BF988E6" w14:textId="77777777" w:rsidR="007610C9" w:rsidRPr="007610C9" w:rsidRDefault="007239EE" w:rsidP="007610C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10C9">
        <w:rPr>
          <w:rFonts w:ascii="Arial" w:hAnsi="Arial" w:cs="Arial"/>
          <w:szCs w:val="20"/>
        </w:rPr>
        <w:t>Hantering av containrar och lastenheter på kajer, uppställningsytor och i</w:t>
      </w:r>
      <w:r w:rsidR="007E0A81" w:rsidRPr="007610C9">
        <w:rPr>
          <w:rFonts w:ascii="Arial" w:hAnsi="Arial" w:cs="Arial"/>
          <w:szCs w:val="20"/>
        </w:rPr>
        <w:t xml:space="preserve"> </w:t>
      </w:r>
      <w:r w:rsidRPr="007610C9">
        <w:rPr>
          <w:rFonts w:ascii="Arial" w:hAnsi="Arial" w:cs="Arial"/>
          <w:szCs w:val="20"/>
        </w:rPr>
        <w:t>kombiterminalen.</w:t>
      </w:r>
    </w:p>
    <w:p w14:paraId="3F05CAB4" w14:textId="77777777" w:rsidR="007239EE" w:rsidRPr="007610C9" w:rsidRDefault="007239EE" w:rsidP="007610C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10C9">
        <w:rPr>
          <w:rFonts w:ascii="Arial" w:hAnsi="Arial" w:cs="Arial"/>
          <w:szCs w:val="20"/>
        </w:rPr>
        <w:t>Hantering av oljehaltigt avfall i oljemottagningen.</w:t>
      </w:r>
    </w:p>
    <w:p w14:paraId="5C3E2B7D" w14:textId="77777777" w:rsidR="007239EE" w:rsidRDefault="007239EE" w:rsidP="007610C9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10C9">
        <w:rPr>
          <w:rFonts w:ascii="Arial" w:hAnsi="Arial" w:cs="Arial"/>
          <w:szCs w:val="20"/>
        </w:rPr>
        <w:t>Hantering av lastenheter tillhörande RoRo-trafiken.</w:t>
      </w:r>
    </w:p>
    <w:p w14:paraId="58173AEB" w14:textId="77777777" w:rsidR="007610C9" w:rsidRDefault="007610C9" w:rsidP="00242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E3C216A" w14:textId="77777777" w:rsidR="00242734" w:rsidRPr="00242734" w:rsidRDefault="00242734" w:rsidP="00242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3DAA365" w14:textId="77777777" w:rsidR="007239EE" w:rsidRPr="007E0A81" w:rsidRDefault="007239EE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4503FF">
        <w:rPr>
          <w:rFonts w:ascii="Arial" w:hAnsi="Arial" w:cs="Arial"/>
          <w:szCs w:val="20"/>
        </w:rPr>
        <w:t>Övrig hantering av farligt gods i Helsingborgs hamn utförs av andra aktörer som</w:t>
      </w:r>
      <w:r w:rsidR="007E0A81">
        <w:rPr>
          <w:rFonts w:ascii="Arial" w:hAnsi="Arial" w:cs="Arial"/>
          <w:szCs w:val="20"/>
        </w:rPr>
        <w:t xml:space="preserve"> </w:t>
      </w:r>
      <w:r w:rsidR="007336A0">
        <w:rPr>
          <w:rFonts w:ascii="Arial" w:hAnsi="Arial" w:cs="Arial"/>
          <w:szCs w:val="20"/>
        </w:rPr>
        <w:t>ForSea</w:t>
      </w:r>
      <w:r w:rsidR="002B58C9">
        <w:rPr>
          <w:rFonts w:ascii="Arial" w:hAnsi="Arial" w:cs="Arial"/>
          <w:szCs w:val="20"/>
        </w:rPr>
        <w:t xml:space="preserve"> AB</w:t>
      </w:r>
      <w:r w:rsidRPr="007E0A81">
        <w:rPr>
          <w:rFonts w:ascii="Arial" w:hAnsi="Arial" w:cs="Arial"/>
          <w:szCs w:val="20"/>
        </w:rPr>
        <w:t>, Preem Petroleum AB, Nordic Storage AB, Logicator AB, etc.</w:t>
      </w:r>
    </w:p>
    <w:p w14:paraId="65BB22E5" w14:textId="77777777" w:rsidR="007239EE" w:rsidRPr="004503FF" w:rsidRDefault="007239EE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4503FF">
        <w:rPr>
          <w:rFonts w:ascii="Arial" w:hAnsi="Arial" w:cs="Arial"/>
          <w:szCs w:val="20"/>
        </w:rPr>
        <w:t>Respektive operatör/verksamhetsutövare ansvarar för egna tillstånd.</w:t>
      </w:r>
    </w:p>
    <w:p w14:paraId="573696CA" w14:textId="77777777" w:rsidR="007E0A81" w:rsidRDefault="007E0A81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644396ED" w14:textId="77777777" w:rsidR="007A1ED2" w:rsidRPr="004503FF" w:rsidRDefault="007A1ED2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1001F03F" w14:textId="77777777" w:rsidR="007239EE" w:rsidRPr="004503FF" w:rsidRDefault="004503FF" w:rsidP="0072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4503FF">
        <w:rPr>
          <w:rFonts w:ascii="Arial" w:hAnsi="Arial" w:cs="Arial"/>
          <w:b/>
          <w:szCs w:val="20"/>
        </w:rPr>
        <w:t>Räddningstjänsten Skåne Nordväst</w:t>
      </w:r>
    </w:p>
    <w:p w14:paraId="356A54D0" w14:textId="77777777" w:rsidR="008A7C1B" w:rsidRPr="008A7C1B" w:rsidRDefault="008A7C1B" w:rsidP="008A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7C1B">
        <w:rPr>
          <w:rFonts w:ascii="Arial" w:hAnsi="Arial" w:cs="Arial"/>
          <w:color w:val="000000"/>
          <w:szCs w:val="20"/>
        </w:rPr>
        <w:t>För att förebygga olyckor och minska följderna av dem</w:t>
      </w:r>
      <w:r w:rsidR="001E59FA">
        <w:rPr>
          <w:rFonts w:ascii="Arial" w:hAnsi="Arial" w:cs="Arial"/>
          <w:color w:val="000000"/>
          <w:szCs w:val="20"/>
        </w:rPr>
        <w:t>,</w:t>
      </w:r>
      <w:r w:rsidRPr="008A7C1B">
        <w:rPr>
          <w:rFonts w:ascii="Arial" w:hAnsi="Arial" w:cs="Arial"/>
          <w:color w:val="000000"/>
          <w:szCs w:val="20"/>
        </w:rPr>
        <w:t xml:space="preserve"> arbetar HHAB tillsammans med Räddningstjänsten Skåne Nordväst.</w:t>
      </w:r>
    </w:p>
    <w:p w14:paraId="4B4484AE" w14:textId="77777777" w:rsidR="00F13C31" w:rsidRPr="00F13C31" w:rsidRDefault="00F13C31" w:rsidP="00F13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1EA2EE3D" w14:textId="77777777" w:rsidR="005936D8" w:rsidRDefault="005936D8" w:rsidP="00ED12B7">
      <w:pPr>
        <w:pStyle w:val="Rubrik2"/>
      </w:pPr>
      <w:r>
        <w:lastRenderedPageBreak/>
        <w:t>Hur varnas du och vad ska du göra?</w:t>
      </w:r>
    </w:p>
    <w:p w14:paraId="6B9A6AA1" w14:textId="40B70052" w:rsidR="005130AD" w:rsidRPr="00562BA9" w:rsidRDefault="005936D8" w:rsidP="005130AD">
      <w:pPr>
        <w:rPr>
          <w:rFonts w:ascii="Arial" w:hAnsi="Arial" w:cs="Arial"/>
        </w:rPr>
      </w:pPr>
      <w:r w:rsidRPr="00562BA9">
        <w:rPr>
          <w:rFonts w:ascii="Arial" w:hAnsi="Arial" w:cs="Arial"/>
        </w:rPr>
        <w:t>Om en olyckshändelse skulle inträffa kommer räddningstjänsten att larmas. Räd</w:t>
      </w:r>
      <w:r w:rsidR="003125C9" w:rsidRPr="00562BA9">
        <w:rPr>
          <w:rFonts w:ascii="Arial" w:hAnsi="Arial" w:cs="Arial"/>
        </w:rPr>
        <w:t>dningsarbetet på plats leds av r</w:t>
      </w:r>
      <w:r w:rsidRPr="00562BA9">
        <w:rPr>
          <w:rFonts w:ascii="Arial" w:hAnsi="Arial" w:cs="Arial"/>
        </w:rPr>
        <w:t>äddningsledaren, som till sin hjälp har personal och experter från företaget. Om olyckshändelsen bedöms vara så pass allvarlig att boende i omgivningen riskerar att påverkas, kommer räddningstjänsten gå ut med ett ”Viktigt meddelande till allmänheten” (VMA)</w:t>
      </w:r>
      <w:r w:rsidR="007B4869">
        <w:rPr>
          <w:rFonts w:ascii="Arial" w:hAnsi="Arial" w:cs="Arial"/>
        </w:rPr>
        <w:t>.</w:t>
      </w:r>
      <w:r w:rsidRPr="00562BA9">
        <w:rPr>
          <w:rFonts w:ascii="Arial" w:hAnsi="Arial" w:cs="Arial"/>
        </w:rPr>
        <w:t xml:space="preserve"> Signalen innebär att du ska gå </w:t>
      </w:r>
      <w:r w:rsidR="00F74598" w:rsidRPr="00562BA9">
        <w:rPr>
          <w:rFonts w:ascii="Arial" w:hAnsi="Arial" w:cs="Arial"/>
        </w:rPr>
        <w:t>inomhus</w:t>
      </w:r>
      <w:r w:rsidRPr="00562BA9">
        <w:rPr>
          <w:rFonts w:ascii="Arial" w:hAnsi="Arial" w:cs="Arial"/>
        </w:rPr>
        <w:t>, stänga fönster, dörrar och ventilation</w:t>
      </w:r>
      <w:r w:rsidR="00F74598" w:rsidRPr="00562BA9">
        <w:rPr>
          <w:rFonts w:ascii="Arial" w:hAnsi="Arial" w:cs="Arial"/>
        </w:rPr>
        <w:t xml:space="preserve"> samt lyssna på radion för mer information. Du kan även få information via TV och på SVT-text sidan 599.</w:t>
      </w:r>
    </w:p>
    <w:p w14:paraId="1DF9A5D7" w14:textId="77777777" w:rsidR="00F74598" w:rsidRDefault="00F74598" w:rsidP="00ED12B7">
      <w:pPr>
        <w:pStyle w:val="Rubrik2"/>
      </w:pPr>
      <w:r>
        <w:t>Information</w:t>
      </w:r>
    </w:p>
    <w:p w14:paraId="0D5BEC9F" w14:textId="77777777" w:rsidR="00F74598" w:rsidRPr="00562BA9" w:rsidRDefault="00F74598" w:rsidP="00F74598">
      <w:pPr>
        <w:rPr>
          <w:rFonts w:ascii="Arial" w:hAnsi="Arial" w:cs="Arial"/>
        </w:rPr>
      </w:pPr>
      <w:r w:rsidRPr="00562BA9">
        <w:rPr>
          <w:rFonts w:ascii="Arial" w:hAnsi="Arial" w:cs="Arial"/>
        </w:rPr>
        <w:t xml:space="preserve">Mer information om VMA och andra verksamheter inom Räddningstjänsten </w:t>
      </w:r>
      <w:r w:rsidR="004A167D" w:rsidRPr="00562BA9">
        <w:rPr>
          <w:rFonts w:ascii="Arial" w:hAnsi="Arial" w:cs="Arial"/>
        </w:rPr>
        <w:t>Skåne</w:t>
      </w:r>
      <w:r w:rsidR="003125C9" w:rsidRPr="00562BA9">
        <w:rPr>
          <w:rFonts w:ascii="Arial" w:hAnsi="Arial" w:cs="Arial"/>
        </w:rPr>
        <w:t xml:space="preserve"> N</w:t>
      </w:r>
      <w:r w:rsidRPr="00562BA9">
        <w:rPr>
          <w:rFonts w:ascii="Arial" w:hAnsi="Arial" w:cs="Arial"/>
        </w:rPr>
        <w:t xml:space="preserve">ordvästs område hittar du på </w:t>
      </w:r>
      <w:hyperlink r:id="rId8" w:history="1">
        <w:r w:rsidRPr="00562BA9">
          <w:rPr>
            <w:rStyle w:val="Hyperlnk"/>
            <w:rFonts w:ascii="Arial" w:hAnsi="Arial" w:cs="Arial"/>
          </w:rPr>
          <w:t>rsnv.se</w:t>
        </w:r>
      </w:hyperlink>
      <w:r w:rsidRPr="00562BA9">
        <w:rPr>
          <w:rFonts w:ascii="Arial" w:hAnsi="Arial" w:cs="Arial"/>
        </w:rPr>
        <w:t>. Du kan även få mer information genom att ta kontakt med företaget enligt nedanstående kontaktuppgifter.</w:t>
      </w:r>
    </w:p>
    <w:p w14:paraId="1A913621" w14:textId="77777777" w:rsidR="00F74598" w:rsidRDefault="00F74598" w:rsidP="0071669D">
      <w:pPr>
        <w:spacing w:before="480"/>
        <w:rPr>
          <w:rFonts w:cs="Arial"/>
        </w:rPr>
      </w:pPr>
    </w:p>
    <w:p w14:paraId="4FD64377" w14:textId="77777777" w:rsidR="00C703D8" w:rsidRDefault="003B473D" w:rsidP="00323E0B">
      <w:pPr>
        <w:pStyle w:val="Rubrik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8AF0A" wp14:editId="3C4FE2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850" cy="1085850"/>
            <wp:effectExtent l="19050" t="0" r="0" b="0"/>
            <wp:wrapNone/>
            <wp:docPr id="4" name="Bild 1" descr="HBGHAMN logo maste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GHAMN logo master 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6FDE6" w14:textId="77777777" w:rsidR="00C703D8" w:rsidRDefault="00C703D8" w:rsidP="00323E0B">
      <w:pPr>
        <w:pStyle w:val="Rubrik3"/>
      </w:pPr>
    </w:p>
    <w:p w14:paraId="5DA7604E" w14:textId="77777777" w:rsidR="003B473D" w:rsidRDefault="003B473D" w:rsidP="003B473D"/>
    <w:p w14:paraId="792684EC" w14:textId="77777777" w:rsidR="003B473D" w:rsidRDefault="003B473D" w:rsidP="003B473D"/>
    <w:p w14:paraId="55C643D9" w14:textId="77777777" w:rsidR="003B473D" w:rsidRPr="003B473D" w:rsidRDefault="003B473D" w:rsidP="003B473D"/>
    <w:p w14:paraId="3225CE40" w14:textId="77777777" w:rsidR="00F74598" w:rsidRPr="00323E0B" w:rsidRDefault="00F74598" w:rsidP="00323E0B">
      <w:pPr>
        <w:pStyle w:val="Rubrik3"/>
      </w:pPr>
      <w:r w:rsidRPr="00323E0B">
        <w:t>Kontaktinformation</w:t>
      </w:r>
    </w:p>
    <w:p w14:paraId="6F662EBC" w14:textId="77777777" w:rsidR="00F74598" w:rsidRPr="00323E0B" w:rsidRDefault="00F74598" w:rsidP="00F74598">
      <w:pPr>
        <w:spacing w:after="0"/>
        <w:rPr>
          <w:rFonts w:ascii="Arial" w:hAnsi="Arial" w:cs="Arial"/>
        </w:rPr>
      </w:pPr>
      <w:r w:rsidRPr="00323E0B">
        <w:rPr>
          <w:rFonts w:ascii="Arial" w:hAnsi="Arial" w:cs="Arial"/>
        </w:rPr>
        <w:t>Verksamhetsutövare:</w:t>
      </w:r>
      <w:r w:rsidR="00D03E73" w:rsidRPr="00323E0B">
        <w:rPr>
          <w:rFonts w:ascii="Arial" w:hAnsi="Arial" w:cs="Arial"/>
        </w:rPr>
        <w:t xml:space="preserve"> </w:t>
      </w:r>
      <w:r w:rsidR="005130AD" w:rsidRPr="00323E0B">
        <w:rPr>
          <w:rFonts w:ascii="Arial" w:hAnsi="Arial" w:cs="Arial"/>
        </w:rPr>
        <w:tab/>
      </w:r>
      <w:r w:rsidR="005130AD" w:rsidRPr="00323E0B">
        <w:rPr>
          <w:rFonts w:ascii="Arial" w:hAnsi="Arial" w:cs="Arial"/>
        </w:rPr>
        <w:tab/>
      </w:r>
      <w:r w:rsidR="0009485B" w:rsidRPr="00323E0B">
        <w:rPr>
          <w:rFonts w:ascii="Arial" w:hAnsi="Arial" w:cs="Arial"/>
        </w:rPr>
        <w:t>Helsingborgs Hamn</w:t>
      </w:r>
      <w:r w:rsidR="00576F3F" w:rsidRPr="00323E0B">
        <w:rPr>
          <w:rFonts w:ascii="Arial" w:hAnsi="Arial" w:cs="Arial"/>
        </w:rPr>
        <w:t xml:space="preserve"> AB</w:t>
      </w:r>
    </w:p>
    <w:p w14:paraId="3E1BD90F" w14:textId="77777777" w:rsidR="004A167D" w:rsidRPr="00323E0B" w:rsidRDefault="00F74598" w:rsidP="00F74598">
      <w:pPr>
        <w:spacing w:after="0"/>
        <w:rPr>
          <w:rFonts w:ascii="Arial" w:hAnsi="Arial" w:cs="Arial"/>
        </w:rPr>
      </w:pPr>
      <w:r w:rsidRPr="00323E0B">
        <w:rPr>
          <w:rFonts w:ascii="Arial" w:hAnsi="Arial" w:cs="Arial"/>
        </w:rPr>
        <w:t>Adress:</w:t>
      </w:r>
      <w:r w:rsidR="004A167D" w:rsidRPr="00323E0B">
        <w:rPr>
          <w:rFonts w:ascii="Arial" w:hAnsi="Arial" w:cs="Arial"/>
        </w:rPr>
        <w:t xml:space="preserve"> </w:t>
      </w:r>
      <w:r w:rsidR="005130AD" w:rsidRPr="00323E0B">
        <w:rPr>
          <w:rFonts w:ascii="Arial" w:hAnsi="Arial" w:cs="Arial"/>
        </w:rPr>
        <w:tab/>
      </w:r>
      <w:r w:rsidR="005130AD" w:rsidRPr="00323E0B">
        <w:rPr>
          <w:rFonts w:ascii="Arial" w:hAnsi="Arial" w:cs="Arial"/>
        </w:rPr>
        <w:tab/>
      </w:r>
      <w:r w:rsidR="005130AD" w:rsidRPr="00323E0B">
        <w:rPr>
          <w:rFonts w:ascii="Arial" w:hAnsi="Arial" w:cs="Arial"/>
        </w:rPr>
        <w:tab/>
      </w:r>
      <w:r w:rsidR="002B58C9">
        <w:rPr>
          <w:rFonts w:ascii="Arial" w:hAnsi="Arial" w:cs="Arial"/>
        </w:rPr>
        <w:t>SE-251 89 Helsingborg</w:t>
      </w:r>
    </w:p>
    <w:p w14:paraId="4D62EA8B" w14:textId="77777777" w:rsidR="004A167D" w:rsidRPr="00323E0B" w:rsidRDefault="00F74598" w:rsidP="004A167D">
      <w:pPr>
        <w:spacing w:after="0"/>
        <w:rPr>
          <w:rFonts w:ascii="Arial" w:hAnsi="Arial" w:cs="Arial"/>
        </w:rPr>
      </w:pPr>
      <w:r w:rsidRPr="00323E0B">
        <w:rPr>
          <w:rFonts w:ascii="Arial" w:hAnsi="Arial" w:cs="Arial"/>
        </w:rPr>
        <w:t>Besöksadress:</w:t>
      </w:r>
      <w:r w:rsidR="004A167D" w:rsidRPr="00323E0B">
        <w:rPr>
          <w:rFonts w:ascii="Arial" w:hAnsi="Arial" w:cs="Arial"/>
        </w:rPr>
        <w:t xml:space="preserve"> </w:t>
      </w:r>
      <w:r w:rsidR="00B869E1">
        <w:rPr>
          <w:rFonts w:ascii="Arial" w:hAnsi="Arial" w:cs="Arial"/>
        </w:rPr>
        <w:tab/>
      </w:r>
      <w:r w:rsidR="00B869E1">
        <w:rPr>
          <w:rFonts w:ascii="Arial" w:hAnsi="Arial" w:cs="Arial"/>
        </w:rPr>
        <w:tab/>
      </w:r>
      <w:r w:rsidR="0009485B" w:rsidRPr="00323E0B">
        <w:rPr>
          <w:rFonts w:ascii="Arial" w:hAnsi="Arial" w:cs="Arial"/>
        </w:rPr>
        <w:t>Oceangatan 3</w:t>
      </w:r>
    </w:p>
    <w:p w14:paraId="66CCA505" w14:textId="77777777" w:rsidR="00F74598" w:rsidRPr="00323E0B" w:rsidRDefault="00F74598" w:rsidP="00F74598">
      <w:pPr>
        <w:spacing w:after="0"/>
        <w:rPr>
          <w:rFonts w:ascii="Arial" w:hAnsi="Arial" w:cs="Arial"/>
        </w:rPr>
      </w:pPr>
    </w:p>
    <w:p w14:paraId="53E39871" w14:textId="47941F35" w:rsidR="00F74598" w:rsidRPr="00323E0B" w:rsidRDefault="00F74598" w:rsidP="00F74598">
      <w:pPr>
        <w:spacing w:after="0"/>
        <w:rPr>
          <w:rFonts w:ascii="Arial" w:hAnsi="Arial" w:cs="Arial"/>
        </w:rPr>
      </w:pPr>
      <w:r w:rsidRPr="00323E0B">
        <w:rPr>
          <w:rFonts w:ascii="Arial" w:hAnsi="Arial" w:cs="Arial"/>
        </w:rPr>
        <w:t>Telefon:</w:t>
      </w:r>
      <w:r w:rsidR="004A167D" w:rsidRPr="00323E0B">
        <w:rPr>
          <w:rFonts w:ascii="Arial" w:hAnsi="Arial" w:cs="Arial"/>
        </w:rPr>
        <w:t xml:space="preserve"> </w:t>
      </w:r>
      <w:r w:rsidR="005130AD" w:rsidRPr="00323E0B">
        <w:rPr>
          <w:rFonts w:ascii="Arial" w:hAnsi="Arial" w:cs="Arial"/>
        </w:rPr>
        <w:tab/>
      </w:r>
      <w:r w:rsidR="005130AD" w:rsidRPr="00323E0B">
        <w:rPr>
          <w:rFonts w:ascii="Arial" w:hAnsi="Arial" w:cs="Arial"/>
        </w:rPr>
        <w:tab/>
      </w:r>
      <w:r w:rsidR="005130AD" w:rsidRPr="00323E0B">
        <w:rPr>
          <w:rFonts w:ascii="Arial" w:hAnsi="Arial" w:cs="Arial"/>
        </w:rPr>
        <w:tab/>
      </w:r>
      <w:r w:rsidR="0009485B" w:rsidRPr="00323E0B">
        <w:rPr>
          <w:rFonts w:ascii="Arial" w:hAnsi="Arial" w:cs="Arial"/>
        </w:rPr>
        <w:t>042-10</w:t>
      </w:r>
      <w:r w:rsidR="007A1ED2">
        <w:rPr>
          <w:rFonts w:ascii="Arial" w:hAnsi="Arial" w:cs="Arial"/>
        </w:rPr>
        <w:t xml:space="preserve"> </w:t>
      </w:r>
      <w:r w:rsidR="0009485B" w:rsidRPr="00323E0B">
        <w:rPr>
          <w:rFonts w:ascii="Arial" w:hAnsi="Arial" w:cs="Arial"/>
        </w:rPr>
        <w:t>63</w:t>
      </w:r>
      <w:r w:rsidR="007A1ED2">
        <w:rPr>
          <w:rFonts w:ascii="Arial" w:hAnsi="Arial" w:cs="Arial"/>
        </w:rPr>
        <w:t xml:space="preserve"> </w:t>
      </w:r>
      <w:r w:rsidR="0009485B" w:rsidRPr="00323E0B">
        <w:rPr>
          <w:rFonts w:ascii="Arial" w:hAnsi="Arial" w:cs="Arial"/>
        </w:rPr>
        <w:t>0</w:t>
      </w:r>
      <w:r w:rsidR="007B4869">
        <w:rPr>
          <w:rFonts w:ascii="Arial" w:hAnsi="Arial" w:cs="Arial"/>
        </w:rPr>
        <w:t>0</w:t>
      </w:r>
    </w:p>
    <w:p w14:paraId="5D5C08E8" w14:textId="77777777" w:rsidR="00F74598" w:rsidRPr="00323E0B" w:rsidRDefault="00F74598" w:rsidP="00F74598">
      <w:pPr>
        <w:spacing w:after="0"/>
        <w:rPr>
          <w:rFonts w:ascii="Arial" w:hAnsi="Arial" w:cs="Arial"/>
        </w:rPr>
      </w:pPr>
      <w:r w:rsidRPr="00323E0B">
        <w:rPr>
          <w:rFonts w:ascii="Arial" w:hAnsi="Arial" w:cs="Arial"/>
        </w:rPr>
        <w:t>Huvudansvarig för verksamheten:</w:t>
      </w:r>
      <w:r w:rsidR="004A167D" w:rsidRPr="00323E0B">
        <w:rPr>
          <w:rFonts w:ascii="Arial" w:hAnsi="Arial" w:cs="Arial"/>
        </w:rPr>
        <w:t xml:space="preserve"> </w:t>
      </w:r>
      <w:r w:rsidR="005130AD" w:rsidRPr="00323E0B">
        <w:rPr>
          <w:rFonts w:ascii="Arial" w:hAnsi="Arial" w:cs="Arial"/>
        </w:rPr>
        <w:tab/>
      </w:r>
      <w:r w:rsidR="002B58C9">
        <w:rPr>
          <w:rFonts w:ascii="Arial" w:hAnsi="Arial" w:cs="Arial"/>
        </w:rPr>
        <w:t>Bart Steijaert</w:t>
      </w:r>
    </w:p>
    <w:p w14:paraId="2ECE8EAA" w14:textId="77777777" w:rsidR="00F74598" w:rsidRDefault="00F74598" w:rsidP="00F74598">
      <w:pPr>
        <w:spacing w:after="0"/>
      </w:pPr>
    </w:p>
    <w:p w14:paraId="4543D631" w14:textId="77777777" w:rsidR="003125C9" w:rsidRDefault="003125C9" w:rsidP="00F74598"/>
    <w:p w14:paraId="567CE5C0" w14:textId="77777777" w:rsidR="004A167D" w:rsidRPr="00323E0B" w:rsidRDefault="004A167D" w:rsidP="00F74598">
      <w:pPr>
        <w:rPr>
          <w:rFonts w:ascii="Arial" w:hAnsi="Arial" w:cs="Arial"/>
        </w:rPr>
      </w:pPr>
      <w:r w:rsidRPr="00323E0B">
        <w:rPr>
          <w:rFonts w:ascii="Arial" w:hAnsi="Arial" w:cs="Arial"/>
        </w:rPr>
        <w:t>Har du frågor?</w:t>
      </w:r>
      <w:r w:rsidR="00B96282" w:rsidRPr="00323E0B">
        <w:rPr>
          <w:rFonts w:ascii="Arial" w:hAnsi="Arial" w:cs="Arial"/>
        </w:rPr>
        <w:t xml:space="preserve"> </w:t>
      </w:r>
    </w:p>
    <w:p w14:paraId="1086C953" w14:textId="2AD32D3C" w:rsidR="00F74598" w:rsidRDefault="00F74598" w:rsidP="00F74598">
      <w:pPr>
        <w:rPr>
          <w:rFonts w:ascii="Arial" w:hAnsi="Arial" w:cs="Arial"/>
        </w:rPr>
      </w:pPr>
      <w:r w:rsidRPr="00323E0B">
        <w:rPr>
          <w:rFonts w:ascii="Arial" w:hAnsi="Arial" w:cs="Arial"/>
        </w:rPr>
        <w:t>Kontaktperson</w:t>
      </w:r>
      <w:r w:rsidR="005130AD" w:rsidRPr="00323E0B">
        <w:rPr>
          <w:rFonts w:ascii="Arial" w:hAnsi="Arial" w:cs="Arial"/>
        </w:rPr>
        <w:t>er</w:t>
      </w:r>
      <w:r w:rsidRPr="00323E0B">
        <w:rPr>
          <w:rFonts w:ascii="Arial" w:hAnsi="Arial" w:cs="Arial"/>
        </w:rPr>
        <w:t>:</w:t>
      </w:r>
      <w:r w:rsidR="00B96282" w:rsidRPr="00323E0B">
        <w:rPr>
          <w:rFonts w:ascii="Arial" w:hAnsi="Arial" w:cs="Arial"/>
        </w:rPr>
        <w:t xml:space="preserve"> </w:t>
      </w:r>
      <w:r w:rsidR="003125C9" w:rsidRPr="00323E0B">
        <w:rPr>
          <w:rFonts w:ascii="Arial" w:hAnsi="Arial" w:cs="Arial"/>
        </w:rPr>
        <w:br/>
      </w:r>
      <w:r w:rsidR="002B58C9">
        <w:rPr>
          <w:rFonts w:ascii="Arial" w:hAnsi="Arial" w:cs="Arial"/>
          <w:szCs w:val="20"/>
        </w:rPr>
        <w:t>Joakim Sandberg</w:t>
      </w:r>
      <w:r w:rsidR="0009485B" w:rsidRPr="00323E0B">
        <w:rPr>
          <w:rFonts w:ascii="Arial" w:hAnsi="Arial" w:cs="Arial"/>
          <w:szCs w:val="20"/>
        </w:rPr>
        <w:t xml:space="preserve">, </w:t>
      </w:r>
      <w:r w:rsidR="002B58C9" w:rsidRPr="002B58C9">
        <w:rPr>
          <w:rFonts w:ascii="Arial" w:hAnsi="Arial" w:cs="Arial"/>
          <w:szCs w:val="20"/>
        </w:rPr>
        <w:t>Environmental</w:t>
      </w:r>
      <w:r w:rsidR="002B58C9">
        <w:rPr>
          <w:rFonts w:ascii="Arial" w:hAnsi="Arial" w:cs="Arial"/>
          <w:szCs w:val="20"/>
        </w:rPr>
        <w:t xml:space="preserve"> &amp; S</w:t>
      </w:r>
      <w:r w:rsidR="0009485B" w:rsidRPr="00323E0B">
        <w:rPr>
          <w:rFonts w:ascii="Arial" w:hAnsi="Arial" w:cs="Arial"/>
          <w:szCs w:val="20"/>
        </w:rPr>
        <w:t xml:space="preserve">ecurity </w:t>
      </w:r>
      <w:r w:rsidR="002B58C9">
        <w:rPr>
          <w:rFonts w:ascii="Arial" w:hAnsi="Arial" w:cs="Arial"/>
          <w:szCs w:val="20"/>
        </w:rPr>
        <w:t>Manager</w:t>
      </w:r>
      <w:r w:rsidR="0009485B" w:rsidRPr="00323E0B">
        <w:rPr>
          <w:rFonts w:ascii="Arial" w:hAnsi="Arial" w:cs="Arial"/>
          <w:szCs w:val="20"/>
        </w:rPr>
        <w:t>, 0</w:t>
      </w:r>
      <w:r w:rsidR="002B58C9">
        <w:rPr>
          <w:rFonts w:ascii="Arial" w:hAnsi="Arial" w:cs="Arial"/>
          <w:szCs w:val="20"/>
        </w:rPr>
        <w:t>72-242 96 36</w:t>
      </w:r>
      <w:r w:rsidR="003125C9" w:rsidRPr="00323E0B">
        <w:rPr>
          <w:rFonts w:ascii="Arial" w:hAnsi="Arial" w:cs="Arial"/>
        </w:rPr>
        <w:br/>
      </w:r>
      <w:r w:rsidR="007B4869">
        <w:rPr>
          <w:rFonts w:ascii="Arial" w:hAnsi="Arial" w:cs="Arial"/>
        </w:rPr>
        <w:t>Gustav Eek</w:t>
      </w:r>
      <w:r w:rsidR="00576F3F" w:rsidRPr="00502E72">
        <w:rPr>
          <w:rFonts w:ascii="Arial" w:hAnsi="Arial" w:cs="Arial"/>
        </w:rPr>
        <w:t xml:space="preserve">, </w:t>
      </w:r>
      <w:r w:rsidR="007B4869">
        <w:rPr>
          <w:rFonts w:ascii="Arial" w:hAnsi="Arial" w:cs="Arial"/>
        </w:rPr>
        <w:t xml:space="preserve">Hållbarhets- och </w:t>
      </w:r>
      <w:r w:rsidR="00502E72" w:rsidRPr="00502E72">
        <w:rPr>
          <w:rFonts w:ascii="Arial" w:hAnsi="Arial" w:cs="Arial"/>
        </w:rPr>
        <w:t>säkerhetsamordnare</w:t>
      </w:r>
      <w:r w:rsidR="00576F3F" w:rsidRPr="00502E72">
        <w:rPr>
          <w:rFonts w:ascii="Arial" w:hAnsi="Arial" w:cs="Arial"/>
        </w:rPr>
        <w:t xml:space="preserve">, </w:t>
      </w:r>
      <w:r w:rsidR="007B4869">
        <w:rPr>
          <w:rFonts w:ascii="Arial" w:hAnsi="Arial" w:cs="Arial"/>
        </w:rPr>
        <w:t>070-722 54 08</w:t>
      </w:r>
    </w:p>
    <w:p w14:paraId="1DE62F13" w14:textId="77777777" w:rsidR="00684CEF" w:rsidRDefault="00684CEF" w:rsidP="00684CEF">
      <w:pPr>
        <w:pStyle w:val="Default"/>
      </w:pPr>
    </w:p>
    <w:sectPr w:rsidR="00684CEF" w:rsidSect="007336A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5" w:right="1410" w:bottom="1843" w:left="1418" w:header="510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4900" w14:textId="77777777" w:rsidR="00641E6D" w:rsidRDefault="00641E6D" w:rsidP="00654173">
      <w:r>
        <w:separator/>
      </w:r>
    </w:p>
  </w:endnote>
  <w:endnote w:type="continuationSeparator" w:id="0">
    <w:p w14:paraId="0C21742E" w14:textId="77777777" w:rsidR="00641E6D" w:rsidRDefault="00641E6D" w:rsidP="006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g LT Std Roman">
    <w:altName w:val="Georg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F711" w14:textId="77777777" w:rsidR="0026760A" w:rsidRPr="00615BBD" w:rsidRDefault="00277BC4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26760A" w:rsidRPr="00615BBD">
      <w:rPr>
        <w:rFonts w:ascii="Arial" w:hAnsi="Arial"/>
        <w:color w:val="001541"/>
        <w:sz w:val="16"/>
        <w:szCs w:val="16"/>
      </w:rPr>
      <w:t xml:space="preserve">ordväst | </w:t>
    </w:r>
    <w:r>
      <w:rPr>
        <w:rFonts w:ascii="Arial" w:hAnsi="Arial"/>
        <w:color w:val="001541"/>
        <w:sz w:val="16"/>
        <w:szCs w:val="16"/>
      </w:rPr>
      <w:t xml:space="preserve">Tistelgatan 6, </w:t>
    </w:r>
    <w:r w:rsidR="0026760A" w:rsidRPr="00615BBD">
      <w:rPr>
        <w:rFonts w:ascii="Arial" w:hAnsi="Arial"/>
        <w:color w:val="001541"/>
        <w:sz w:val="16"/>
        <w:szCs w:val="16"/>
      </w:rPr>
      <w:t>253 75 Helsingborg | 010-219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 | info@rsnv.se | rsnv.se</w:t>
    </w:r>
  </w:p>
  <w:p w14:paraId="7535FB3F" w14:textId="77777777" w:rsidR="00662D2D" w:rsidRPr="00665AEE" w:rsidRDefault="00662D2D" w:rsidP="00665AEE">
    <w:pPr>
      <w:pStyle w:val="Sidfot"/>
    </w:pPr>
    <w:r w:rsidRPr="00665A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6106" w14:textId="77777777" w:rsidR="00665AEE" w:rsidRPr="00615BBD" w:rsidRDefault="001147D5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4A708B" w:rsidRPr="00615BBD">
      <w:rPr>
        <w:rFonts w:ascii="Arial" w:hAnsi="Arial"/>
        <w:color w:val="001541"/>
        <w:sz w:val="16"/>
        <w:szCs w:val="16"/>
      </w:rPr>
      <w:t>ordväst</w:t>
    </w:r>
    <w:r w:rsidR="002C584F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Tistelgatan 6</w:t>
    </w:r>
    <w:r>
      <w:rPr>
        <w:rFonts w:ascii="Arial" w:hAnsi="Arial"/>
        <w:color w:val="001541"/>
        <w:sz w:val="16"/>
        <w:szCs w:val="16"/>
      </w:rPr>
      <w:t>,</w:t>
    </w:r>
    <w:r w:rsidR="0026760A" w:rsidRPr="00615BBD">
      <w:rPr>
        <w:rFonts w:ascii="Arial" w:hAnsi="Arial"/>
        <w:color w:val="001541"/>
        <w:sz w:val="16"/>
        <w:szCs w:val="16"/>
      </w:rPr>
      <w:t xml:space="preserve"> </w:t>
    </w:r>
    <w:r w:rsidR="001A7629" w:rsidRPr="00615BBD">
      <w:rPr>
        <w:rFonts w:ascii="Arial" w:hAnsi="Arial"/>
        <w:color w:val="001541"/>
        <w:sz w:val="16"/>
        <w:szCs w:val="16"/>
      </w:rPr>
      <w:t>253 75</w:t>
    </w:r>
    <w:r w:rsidR="00665AEE" w:rsidRPr="00615BBD">
      <w:rPr>
        <w:rFonts w:ascii="Arial" w:hAnsi="Arial"/>
        <w:color w:val="001541"/>
        <w:sz w:val="16"/>
        <w:szCs w:val="16"/>
      </w:rPr>
      <w:t xml:space="preserve"> H</w:t>
    </w:r>
    <w:r w:rsidR="004A708B" w:rsidRPr="00615BBD">
      <w:rPr>
        <w:rFonts w:ascii="Arial" w:hAnsi="Arial"/>
        <w:color w:val="001541"/>
        <w:sz w:val="16"/>
        <w:szCs w:val="16"/>
      </w:rPr>
      <w:t>elsingborg</w:t>
    </w:r>
    <w:r w:rsidR="00B6761C">
      <w:rPr>
        <w:rFonts w:ascii="Arial" w:hAnsi="Arial"/>
        <w:color w:val="001541"/>
        <w:sz w:val="16"/>
        <w:szCs w:val="16"/>
      </w:rPr>
      <w:t xml:space="preserve"> | 010-21</w:t>
    </w:r>
    <w:r w:rsidR="002C584F" w:rsidRPr="00615BBD">
      <w:rPr>
        <w:rFonts w:ascii="Arial" w:hAnsi="Arial"/>
        <w:color w:val="001541"/>
        <w:sz w:val="16"/>
        <w:szCs w:val="16"/>
      </w:rPr>
      <w:t>9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4A708B" w:rsidRPr="00615BBD">
      <w:rPr>
        <w:rFonts w:ascii="Arial" w:hAnsi="Arial"/>
        <w:color w:val="001541"/>
        <w:sz w:val="16"/>
        <w:szCs w:val="16"/>
      </w:rPr>
      <w:t xml:space="preserve"> </w:t>
    </w:r>
    <w:r w:rsidR="00665AEE" w:rsidRPr="00615BBD">
      <w:rPr>
        <w:rFonts w:ascii="Arial" w:hAnsi="Arial"/>
        <w:color w:val="001541"/>
        <w:sz w:val="16"/>
        <w:szCs w:val="16"/>
      </w:rPr>
      <w:t xml:space="preserve">| </w:t>
    </w:r>
    <w:r w:rsidR="004A708B" w:rsidRPr="00615BBD">
      <w:rPr>
        <w:rFonts w:ascii="Arial" w:hAnsi="Arial"/>
        <w:color w:val="001541"/>
        <w:sz w:val="16"/>
        <w:szCs w:val="16"/>
      </w:rPr>
      <w:t>info@rsnv.se</w:t>
    </w:r>
    <w:r w:rsidR="00665AEE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rsnv.se</w:t>
    </w:r>
  </w:p>
  <w:p w14:paraId="39E605A3" w14:textId="77777777" w:rsidR="00665AEE" w:rsidRDefault="00665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C02E" w14:textId="77777777" w:rsidR="00641E6D" w:rsidRDefault="00641E6D" w:rsidP="00654173">
      <w:r>
        <w:separator/>
      </w:r>
    </w:p>
  </w:footnote>
  <w:footnote w:type="continuationSeparator" w:id="0">
    <w:p w14:paraId="620E4802" w14:textId="77777777" w:rsidR="00641E6D" w:rsidRDefault="00641E6D" w:rsidP="0065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85" w:type="dxa"/>
      <w:tblInd w:w="68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</w:tblGrid>
    <w:tr w:rsidR="00006002" w:rsidRPr="008247A2" w14:paraId="440DA2D4" w14:textId="77777777" w:rsidTr="00006002">
      <w:trPr>
        <w:trHeight w:val="285"/>
      </w:trPr>
      <w:tc>
        <w:tcPr>
          <w:tcW w:w="1985" w:type="dxa"/>
        </w:tcPr>
        <w:p w14:paraId="1C9966E8" w14:textId="77777777" w:rsidR="00006002" w:rsidRPr="007336A0" w:rsidRDefault="00D47988" w:rsidP="0005649D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Datum: 2020-10-16</w:t>
          </w:r>
        </w:p>
      </w:tc>
    </w:tr>
  </w:tbl>
  <w:p w14:paraId="5A2C82F8" w14:textId="77777777" w:rsidR="00804FDC" w:rsidRPr="00804FDC" w:rsidRDefault="00804FDC" w:rsidP="00804F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268"/>
    </w:tblGrid>
    <w:tr w:rsidR="00F165ED" w14:paraId="6B32B0EB" w14:textId="77777777" w:rsidTr="00104FDA">
      <w:trPr>
        <w:trHeight w:hRule="exact" w:val="426"/>
      </w:trPr>
      <w:tc>
        <w:tcPr>
          <w:tcW w:w="8789" w:type="dxa"/>
          <w:vMerge w:val="restart"/>
        </w:tcPr>
        <w:p w14:paraId="6F0FF444" w14:textId="77777777" w:rsidR="00F165ED" w:rsidRDefault="002C584F" w:rsidP="0005649D">
          <w:pPr>
            <w:pStyle w:val="Sidhuvud"/>
          </w:pPr>
          <w:r>
            <w:rPr>
              <w:rFonts w:ascii="Arial" w:hAnsi="Arial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7BE1C04" wp14:editId="0345A238">
                <wp:simplePos x="0" y="0"/>
                <wp:positionH relativeFrom="leftMargin">
                  <wp:posOffset>329565</wp:posOffset>
                </wp:positionH>
                <wp:positionV relativeFrom="margin">
                  <wp:posOffset>90170</wp:posOffset>
                </wp:positionV>
                <wp:extent cx="3028315" cy="734060"/>
                <wp:effectExtent l="0" t="0" r="635" b="8890"/>
                <wp:wrapThrough wrapText="bothSides">
                  <wp:wrapPolygon edited="0">
                    <wp:start x="0" y="0"/>
                    <wp:lineTo x="0" y="21301"/>
                    <wp:lineTo x="21469" y="21301"/>
                    <wp:lineTo x="21469" y="0"/>
                    <wp:lineTo x="0" y="0"/>
                  </wp:wrapPolygon>
                </wp:wrapThrough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521ADA39" w14:textId="2257E1C1" w:rsidR="00F165ED" w:rsidRPr="008247A2" w:rsidRDefault="00A908A2" w:rsidP="00F165E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Datum 202</w:t>
          </w:r>
          <w:r w:rsidR="007B4869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-10-</w:t>
          </w:r>
          <w:r w:rsidR="007B4869">
            <w:rPr>
              <w:rFonts w:ascii="Arial" w:hAnsi="Arial" w:cs="Arial"/>
              <w:sz w:val="18"/>
              <w:szCs w:val="18"/>
            </w:rPr>
            <w:t>25</w:t>
          </w:r>
        </w:p>
      </w:tc>
    </w:tr>
    <w:tr w:rsidR="00F165ED" w14:paraId="221F9374" w14:textId="77777777" w:rsidTr="00CD212F">
      <w:trPr>
        <w:trHeight w:hRule="exact" w:val="1425"/>
      </w:trPr>
      <w:tc>
        <w:tcPr>
          <w:tcW w:w="8789" w:type="dxa"/>
          <w:vMerge/>
        </w:tcPr>
        <w:p w14:paraId="12BA1D03" w14:textId="77777777" w:rsidR="00F165ED" w:rsidRPr="0063235D" w:rsidRDefault="00F165ED" w:rsidP="0005649D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68" w:type="dxa"/>
        </w:tcPr>
        <w:p w14:paraId="08F7B676" w14:textId="77777777" w:rsidR="00F165ED" w:rsidRPr="004F0E98" w:rsidRDefault="00F165ED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</w:p>
      </w:tc>
    </w:tr>
  </w:tbl>
  <w:p w14:paraId="306880AA" w14:textId="77777777" w:rsidR="008247A2" w:rsidRDefault="00CD212F" w:rsidP="00CD212F">
    <w:pPr>
      <w:pStyle w:val="Sidhuvud"/>
      <w:tabs>
        <w:tab w:val="clear" w:pos="4536"/>
        <w:tab w:val="clear" w:pos="9072"/>
        <w:tab w:val="left" w:pos="1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F2"/>
    <w:multiLevelType w:val="hybridMultilevel"/>
    <w:tmpl w:val="03F0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41"/>
    <w:multiLevelType w:val="hybridMultilevel"/>
    <w:tmpl w:val="5694010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B09"/>
    <w:multiLevelType w:val="hybridMultilevel"/>
    <w:tmpl w:val="D2665188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F0E"/>
    <w:multiLevelType w:val="hybridMultilevel"/>
    <w:tmpl w:val="6DF23876"/>
    <w:lvl w:ilvl="0" w:tplc="86283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FAC"/>
    <w:multiLevelType w:val="hybridMultilevel"/>
    <w:tmpl w:val="7778B9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7A1"/>
    <w:multiLevelType w:val="hybridMultilevel"/>
    <w:tmpl w:val="9F065520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A0C"/>
    <w:multiLevelType w:val="hybridMultilevel"/>
    <w:tmpl w:val="DAC2F3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547A"/>
    <w:multiLevelType w:val="hybridMultilevel"/>
    <w:tmpl w:val="47667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349B"/>
    <w:multiLevelType w:val="hybridMultilevel"/>
    <w:tmpl w:val="BD58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1F8"/>
    <w:multiLevelType w:val="hybridMultilevel"/>
    <w:tmpl w:val="083E746E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6F5C"/>
    <w:multiLevelType w:val="hybridMultilevel"/>
    <w:tmpl w:val="ECE6EA3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27BC"/>
    <w:multiLevelType w:val="hybridMultilevel"/>
    <w:tmpl w:val="1FCC4894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0E2A"/>
    <w:multiLevelType w:val="hybridMultilevel"/>
    <w:tmpl w:val="0828387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34645">
    <w:abstractNumId w:val="12"/>
  </w:num>
  <w:num w:numId="2" w16cid:durableId="701855945">
    <w:abstractNumId w:val="6"/>
  </w:num>
  <w:num w:numId="3" w16cid:durableId="897401134">
    <w:abstractNumId w:val="5"/>
  </w:num>
  <w:num w:numId="4" w16cid:durableId="1380934960">
    <w:abstractNumId w:val="3"/>
  </w:num>
  <w:num w:numId="5" w16cid:durableId="2137022590">
    <w:abstractNumId w:val="11"/>
  </w:num>
  <w:num w:numId="6" w16cid:durableId="64424529">
    <w:abstractNumId w:val="1"/>
  </w:num>
  <w:num w:numId="7" w16cid:durableId="71699948">
    <w:abstractNumId w:val="4"/>
  </w:num>
  <w:num w:numId="8" w16cid:durableId="1096562486">
    <w:abstractNumId w:val="9"/>
  </w:num>
  <w:num w:numId="9" w16cid:durableId="785466187">
    <w:abstractNumId w:val="10"/>
  </w:num>
  <w:num w:numId="10" w16cid:durableId="2124034369">
    <w:abstractNumId w:val="0"/>
  </w:num>
  <w:num w:numId="11" w16cid:durableId="1264000529">
    <w:abstractNumId w:val="2"/>
  </w:num>
  <w:num w:numId="12" w16cid:durableId="383916744">
    <w:abstractNumId w:val="7"/>
  </w:num>
  <w:num w:numId="13" w16cid:durableId="21005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F5"/>
    <w:rsid w:val="00006002"/>
    <w:rsid w:val="000101A1"/>
    <w:rsid w:val="00021EA7"/>
    <w:rsid w:val="000463F2"/>
    <w:rsid w:val="00057FB0"/>
    <w:rsid w:val="00060258"/>
    <w:rsid w:val="00071ACC"/>
    <w:rsid w:val="00074386"/>
    <w:rsid w:val="0009485B"/>
    <w:rsid w:val="000B0921"/>
    <w:rsid w:val="000B3190"/>
    <w:rsid w:val="000C4068"/>
    <w:rsid w:val="000E55DD"/>
    <w:rsid w:val="00102DBA"/>
    <w:rsid w:val="00104FDA"/>
    <w:rsid w:val="001147D5"/>
    <w:rsid w:val="00120285"/>
    <w:rsid w:val="00131BAD"/>
    <w:rsid w:val="00147B6D"/>
    <w:rsid w:val="00180F08"/>
    <w:rsid w:val="001A7629"/>
    <w:rsid w:val="001C373D"/>
    <w:rsid w:val="001E59FA"/>
    <w:rsid w:val="00214DF9"/>
    <w:rsid w:val="002261D8"/>
    <w:rsid w:val="00242734"/>
    <w:rsid w:val="0026760A"/>
    <w:rsid w:val="00277BC4"/>
    <w:rsid w:val="002A0478"/>
    <w:rsid w:val="002A0582"/>
    <w:rsid w:val="002A5F09"/>
    <w:rsid w:val="002B58C9"/>
    <w:rsid w:val="002C584F"/>
    <w:rsid w:val="002D2F20"/>
    <w:rsid w:val="002D6230"/>
    <w:rsid w:val="002E1AE6"/>
    <w:rsid w:val="002F461F"/>
    <w:rsid w:val="003125C9"/>
    <w:rsid w:val="00323E0B"/>
    <w:rsid w:val="00350995"/>
    <w:rsid w:val="003740B7"/>
    <w:rsid w:val="00385CEA"/>
    <w:rsid w:val="003B473D"/>
    <w:rsid w:val="003C540C"/>
    <w:rsid w:val="003C66A8"/>
    <w:rsid w:val="003D5E73"/>
    <w:rsid w:val="00404166"/>
    <w:rsid w:val="004503FF"/>
    <w:rsid w:val="00461C6D"/>
    <w:rsid w:val="00494C6A"/>
    <w:rsid w:val="004A167D"/>
    <w:rsid w:val="004A2DA5"/>
    <w:rsid w:val="004A708B"/>
    <w:rsid w:val="004A76D4"/>
    <w:rsid w:val="004D4311"/>
    <w:rsid w:val="004D479F"/>
    <w:rsid w:val="004F0E98"/>
    <w:rsid w:val="004F1CC6"/>
    <w:rsid w:val="00502E72"/>
    <w:rsid w:val="005130AD"/>
    <w:rsid w:val="005259CC"/>
    <w:rsid w:val="00532D81"/>
    <w:rsid w:val="00560855"/>
    <w:rsid w:val="00562BA9"/>
    <w:rsid w:val="00576F3F"/>
    <w:rsid w:val="005936D8"/>
    <w:rsid w:val="005944CC"/>
    <w:rsid w:val="005F3182"/>
    <w:rsid w:val="00615BBD"/>
    <w:rsid w:val="0063235D"/>
    <w:rsid w:val="00641E6D"/>
    <w:rsid w:val="00654173"/>
    <w:rsid w:val="00662D2D"/>
    <w:rsid w:val="00665AEE"/>
    <w:rsid w:val="00684CEF"/>
    <w:rsid w:val="006A1380"/>
    <w:rsid w:val="006D68C1"/>
    <w:rsid w:val="0071669D"/>
    <w:rsid w:val="007217B4"/>
    <w:rsid w:val="007239EE"/>
    <w:rsid w:val="00726330"/>
    <w:rsid w:val="007336A0"/>
    <w:rsid w:val="00733A95"/>
    <w:rsid w:val="007524D8"/>
    <w:rsid w:val="00754B86"/>
    <w:rsid w:val="007610C9"/>
    <w:rsid w:val="00775765"/>
    <w:rsid w:val="00777440"/>
    <w:rsid w:val="00782F7A"/>
    <w:rsid w:val="0079641D"/>
    <w:rsid w:val="007A1ED2"/>
    <w:rsid w:val="007B4869"/>
    <w:rsid w:val="007C3E20"/>
    <w:rsid w:val="007E0A81"/>
    <w:rsid w:val="00804FDC"/>
    <w:rsid w:val="008247A2"/>
    <w:rsid w:val="008672EA"/>
    <w:rsid w:val="008936B6"/>
    <w:rsid w:val="00897B59"/>
    <w:rsid w:val="008A76F3"/>
    <w:rsid w:val="008A7C1B"/>
    <w:rsid w:val="008E18A4"/>
    <w:rsid w:val="008E646B"/>
    <w:rsid w:val="00951AD3"/>
    <w:rsid w:val="00981D48"/>
    <w:rsid w:val="009861C7"/>
    <w:rsid w:val="009A3DE2"/>
    <w:rsid w:val="009D0C3D"/>
    <w:rsid w:val="00A35B8E"/>
    <w:rsid w:val="00A3623A"/>
    <w:rsid w:val="00A5234A"/>
    <w:rsid w:val="00A60804"/>
    <w:rsid w:val="00A908A2"/>
    <w:rsid w:val="00AA28F0"/>
    <w:rsid w:val="00AB5608"/>
    <w:rsid w:val="00AF2C1C"/>
    <w:rsid w:val="00AF3E0F"/>
    <w:rsid w:val="00B00223"/>
    <w:rsid w:val="00B15AA0"/>
    <w:rsid w:val="00B235AF"/>
    <w:rsid w:val="00B4417E"/>
    <w:rsid w:val="00B44AD3"/>
    <w:rsid w:val="00B46A1D"/>
    <w:rsid w:val="00B6761C"/>
    <w:rsid w:val="00B737B2"/>
    <w:rsid w:val="00B869E1"/>
    <w:rsid w:val="00B92584"/>
    <w:rsid w:val="00B93728"/>
    <w:rsid w:val="00B96282"/>
    <w:rsid w:val="00BA2162"/>
    <w:rsid w:val="00BD58C8"/>
    <w:rsid w:val="00C429AA"/>
    <w:rsid w:val="00C703D8"/>
    <w:rsid w:val="00C71C75"/>
    <w:rsid w:val="00CD212F"/>
    <w:rsid w:val="00CD7150"/>
    <w:rsid w:val="00CF1EA5"/>
    <w:rsid w:val="00D03E73"/>
    <w:rsid w:val="00D24CCA"/>
    <w:rsid w:val="00D464E5"/>
    <w:rsid w:val="00D47988"/>
    <w:rsid w:val="00D578FE"/>
    <w:rsid w:val="00D86D40"/>
    <w:rsid w:val="00D95C80"/>
    <w:rsid w:val="00D96F8E"/>
    <w:rsid w:val="00DD0365"/>
    <w:rsid w:val="00E44EB6"/>
    <w:rsid w:val="00E45302"/>
    <w:rsid w:val="00E461BC"/>
    <w:rsid w:val="00E809CC"/>
    <w:rsid w:val="00E93B57"/>
    <w:rsid w:val="00E963BE"/>
    <w:rsid w:val="00EA0E9A"/>
    <w:rsid w:val="00ED12B7"/>
    <w:rsid w:val="00EF6001"/>
    <w:rsid w:val="00F13C31"/>
    <w:rsid w:val="00F165ED"/>
    <w:rsid w:val="00F60E98"/>
    <w:rsid w:val="00F62C7B"/>
    <w:rsid w:val="00F74598"/>
    <w:rsid w:val="00F86AF7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7FEBB6"/>
  <w14:defaultImageDpi w14:val="300"/>
  <w15:docId w15:val="{2CFBD56A-4B6D-4764-9C1E-7EE3804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SNV"/>
    <w:qFormat/>
    <w:rsid w:val="00A60804"/>
    <w:pPr>
      <w:spacing w:after="240" w:line="264" w:lineRule="auto"/>
    </w:pPr>
    <w:rPr>
      <w:rFonts w:ascii="Berling LT Std Roman" w:hAnsi="Berling LT Std Roman"/>
      <w:sz w:val="20"/>
    </w:rPr>
  </w:style>
  <w:style w:type="paragraph" w:styleId="Rubrik1">
    <w:name w:val="heading 1"/>
    <w:aliases w:val="Rubrik 1 RSNV"/>
    <w:basedOn w:val="Normal"/>
    <w:next w:val="Normal"/>
    <w:link w:val="Rubrik1Char"/>
    <w:autoRedefine/>
    <w:uiPriority w:val="9"/>
    <w:qFormat/>
    <w:rsid w:val="00775765"/>
    <w:pPr>
      <w:keepNext/>
      <w:keepLines/>
      <w:spacing w:before="480" w:after="60" w:line="240" w:lineRule="auto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aliases w:val="Rubrik 2 RSNV"/>
    <w:basedOn w:val="Normal"/>
    <w:next w:val="Normal"/>
    <w:link w:val="Rubrik2Char"/>
    <w:autoRedefine/>
    <w:uiPriority w:val="9"/>
    <w:unhideWhenUsed/>
    <w:qFormat/>
    <w:rsid w:val="00ED12B7"/>
    <w:pPr>
      <w:keepNext/>
      <w:keepLines/>
      <w:tabs>
        <w:tab w:val="left" w:pos="6500"/>
      </w:tabs>
      <w:spacing w:after="0" w:line="240" w:lineRule="auto"/>
      <w:outlineLvl w:val="1"/>
    </w:pPr>
    <w:rPr>
      <w:rFonts w:ascii="Arial" w:eastAsiaTheme="majorEastAsia" w:hAnsi="Arial" w:cs="Arial"/>
      <w:bCs/>
      <w:sz w:val="28"/>
      <w:szCs w:val="28"/>
    </w:rPr>
  </w:style>
  <w:style w:type="paragraph" w:styleId="Rubrik3">
    <w:name w:val="heading 3"/>
    <w:aliases w:val="Rubrik 3 RSNV"/>
    <w:basedOn w:val="Normal"/>
    <w:next w:val="Normal"/>
    <w:link w:val="Rubrik3Char"/>
    <w:autoRedefine/>
    <w:uiPriority w:val="9"/>
    <w:unhideWhenUsed/>
    <w:qFormat/>
    <w:rsid w:val="00323E0B"/>
    <w:pPr>
      <w:keepNext/>
      <w:keepLines/>
      <w:spacing w:before="240" w:after="40" w:line="240" w:lineRule="auto"/>
      <w:outlineLvl w:val="2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75765"/>
    <w:pPr>
      <w:keepNext/>
      <w:keepLines/>
      <w:spacing w:before="240" w:after="2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7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7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78F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4173"/>
  </w:style>
  <w:style w:type="paragraph" w:styleId="Sidfot">
    <w:name w:val="footer"/>
    <w:basedOn w:val="Normal"/>
    <w:link w:val="Sidfot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4173"/>
  </w:style>
  <w:style w:type="character" w:customStyle="1" w:styleId="Rubrik1Char">
    <w:name w:val="Rubrik 1 Char"/>
    <w:aliases w:val="Rubrik 1 RSNV Char"/>
    <w:basedOn w:val="Standardstycketeckensnitt"/>
    <w:link w:val="Rubrik1"/>
    <w:uiPriority w:val="9"/>
    <w:rsid w:val="00775765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aliases w:val="Rubrik 2 RSNV Char"/>
    <w:basedOn w:val="Standardstycketeckensnitt"/>
    <w:link w:val="Rubrik2"/>
    <w:uiPriority w:val="9"/>
    <w:rsid w:val="00ED12B7"/>
    <w:rPr>
      <w:rFonts w:ascii="Arial" w:eastAsiaTheme="majorEastAsia" w:hAnsi="Arial" w:cs="Arial"/>
      <w:bCs/>
      <w:sz w:val="28"/>
      <w:szCs w:val="28"/>
    </w:rPr>
  </w:style>
  <w:style w:type="character" w:customStyle="1" w:styleId="Rubrik3Char">
    <w:name w:val="Rubrik 3 Char"/>
    <w:aliases w:val="Rubrik 3 RSNV Char"/>
    <w:basedOn w:val="Standardstycketeckensnitt"/>
    <w:link w:val="Rubrik3"/>
    <w:uiPriority w:val="9"/>
    <w:rsid w:val="00323E0B"/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Underrubrik">
    <w:name w:val="Subtitle"/>
    <w:aliases w:val="Figurtext RSNV"/>
    <w:basedOn w:val="Normal"/>
    <w:next w:val="Normal"/>
    <w:link w:val="UnderrubrikChar"/>
    <w:autoRedefine/>
    <w:uiPriority w:val="11"/>
    <w:qFormat/>
    <w:rsid w:val="007524D8"/>
    <w:pPr>
      <w:numPr>
        <w:ilvl w:val="1"/>
      </w:numPr>
      <w:ind w:left="57"/>
    </w:pPr>
    <w:rPr>
      <w:rFonts w:ascii="Arial" w:eastAsiaTheme="majorEastAsia" w:hAnsi="Arial" w:cstheme="majorBidi"/>
      <w:i/>
      <w:iCs/>
      <w:spacing w:val="15"/>
      <w:sz w:val="16"/>
    </w:rPr>
  </w:style>
  <w:style w:type="character" w:customStyle="1" w:styleId="UnderrubrikChar">
    <w:name w:val="Underrubrik Char"/>
    <w:aliases w:val="Figurtext RSNV Char"/>
    <w:basedOn w:val="Standardstycketeckensnitt"/>
    <w:link w:val="Underrubrik"/>
    <w:uiPriority w:val="11"/>
    <w:rsid w:val="007524D8"/>
    <w:rPr>
      <w:rFonts w:ascii="Arial" w:eastAsiaTheme="majorEastAsia" w:hAnsi="Arial" w:cstheme="majorBidi"/>
      <w:i/>
      <w:iCs/>
      <w:spacing w:val="15"/>
      <w:sz w:val="16"/>
    </w:rPr>
  </w:style>
  <w:style w:type="paragraph" w:styleId="Ingetavstnd">
    <w:name w:val="No Spacing"/>
    <w:uiPriority w:val="1"/>
    <w:rsid w:val="004A708B"/>
    <w:rPr>
      <w:rFonts w:ascii="Garamond" w:hAnsi="Garamond"/>
    </w:rPr>
  </w:style>
  <w:style w:type="paragraph" w:styleId="Liststycke">
    <w:name w:val="List Paragraph"/>
    <w:basedOn w:val="Normal"/>
    <w:uiPriority w:val="34"/>
    <w:rsid w:val="00CF1EA5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A35B8E"/>
    <w:rPr>
      <w:i/>
      <w:iCs/>
    </w:rPr>
  </w:style>
  <w:style w:type="character" w:styleId="Starkbetoning">
    <w:name w:val="Intense Emphasis"/>
    <w:basedOn w:val="Standardstycketeckensnitt"/>
    <w:uiPriority w:val="21"/>
    <w:rsid w:val="00A35B8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A35B8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35B8E"/>
    <w:rPr>
      <w:rFonts w:ascii="Garamond" w:hAnsi="Garamond"/>
      <w:i/>
      <w:iCs/>
      <w:color w:val="000000" w:themeColor="text1"/>
    </w:rPr>
  </w:style>
  <w:style w:type="paragraph" w:styleId="Beskrivning">
    <w:name w:val="caption"/>
    <w:aliases w:val="BIldtext RSNV"/>
    <w:basedOn w:val="Normal"/>
    <w:next w:val="Normal"/>
    <w:uiPriority w:val="35"/>
    <w:unhideWhenUsed/>
    <w:rsid w:val="008A76F3"/>
    <w:pPr>
      <w:spacing w:after="200"/>
    </w:pPr>
    <w:rPr>
      <w:bCs/>
      <w:i/>
      <w:sz w:val="16"/>
      <w:szCs w:val="18"/>
    </w:rPr>
  </w:style>
  <w:style w:type="character" w:styleId="Diskretbetoning">
    <w:name w:val="Subtle Emphasis"/>
    <w:basedOn w:val="Standardstycketeckensnitt"/>
    <w:uiPriority w:val="19"/>
    <w:rsid w:val="008A76F3"/>
    <w:rPr>
      <w:i/>
      <w:iCs/>
      <w:color w:val="808080" w:themeColor="text1" w:themeTint="7F"/>
    </w:rPr>
  </w:style>
  <w:style w:type="character" w:customStyle="1" w:styleId="Rubrik4Char">
    <w:name w:val="Rubrik 4 Char"/>
    <w:basedOn w:val="Standardstycketeckensnitt"/>
    <w:link w:val="Rubrik4"/>
    <w:uiPriority w:val="9"/>
    <w:rsid w:val="00775765"/>
    <w:rPr>
      <w:rFonts w:ascii="Berling LT Std Roman" w:eastAsiaTheme="majorEastAsia" w:hAnsi="Berling LT Std Roman" w:cstheme="majorBidi"/>
      <w:b/>
      <w:bCs/>
      <w:i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D12B7"/>
    <w:rPr>
      <w:b/>
      <w:bCs/>
    </w:rPr>
  </w:style>
  <w:style w:type="paragraph" w:customStyle="1" w:styleId="Default">
    <w:name w:val="Default"/>
    <w:rsid w:val="00684C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v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E1CA9-40DC-44C1-AFC8-466F8212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Arnslätt Design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Hedin Johan - BRF</dc:creator>
  <cp:lastModifiedBy>Gustav Eek</cp:lastModifiedBy>
  <cp:revision>5</cp:revision>
  <cp:lastPrinted>2016-12-19T12:16:00Z</cp:lastPrinted>
  <dcterms:created xsi:type="dcterms:W3CDTF">2020-10-16T09:39:00Z</dcterms:created>
  <dcterms:modified xsi:type="dcterms:W3CDTF">2022-10-25T05:54:00Z</dcterms:modified>
</cp:coreProperties>
</file>